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«СИНЕГОРСКОЕ СЕЛЬСКОЕ ПОСЕЛЕНИЕ»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АДМИНИСТРАЦИЯ СИНЕГОРСКОГО СЕЛЬСКОГО ПОСЕЛЕНИЯ</w:t>
      </w:r>
    </w:p>
    <w:p w:rsidR="00BA096F" w:rsidRDefault="00573FB4" w:rsidP="00BA096F">
      <w:pPr>
        <w:pStyle w:val="1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096F" w:rsidRPr="00BA096F">
        <w:rPr>
          <w:b/>
          <w:sz w:val="28"/>
          <w:szCs w:val="28"/>
        </w:rPr>
        <w:t>ПОСТАНОВЛЕНИЕ</w:t>
      </w:r>
    </w:p>
    <w:p w:rsidR="00573FB4" w:rsidRPr="00573FB4" w:rsidRDefault="00573FB4" w:rsidP="00573FB4"/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от </w:t>
      </w:r>
      <w:r w:rsidR="00573FB4">
        <w:rPr>
          <w:rFonts w:ascii="Times New Roman" w:hAnsi="Times New Roman" w:cs="Times New Roman"/>
          <w:sz w:val="28"/>
          <w:szCs w:val="28"/>
        </w:rPr>
        <w:t>13.11.</w:t>
      </w:r>
      <w:r w:rsidRPr="00BA096F">
        <w:rPr>
          <w:rFonts w:ascii="Times New Roman" w:hAnsi="Times New Roman" w:cs="Times New Roman"/>
          <w:sz w:val="28"/>
          <w:szCs w:val="28"/>
        </w:rPr>
        <w:t>2020 г.        №</w:t>
      </w:r>
      <w:r w:rsidR="00573FB4">
        <w:rPr>
          <w:rFonts w:ascii="Times New Roman" w:hAnsi="Times New Roman" w:cs="Times New Roman"/>
          <w:sz w:val="28"/>
          <w:szCs w:val="28"/>
        </w:rPr>
        <w:t xml:space="preserve"> 174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п. Синегорский</w:t>
      </w:r>
    </w:p>
    <w:p w:rsidR="00BA096F" w:rsidRPr="00BA096F" w:rsidRDefault="00BA096F" w:rsidP="00573FB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573FB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573FB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573FB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573FB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Синегорского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Администрацией Синегорского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F7C35" w:rsidRPr="0029284D" w:rsidRDefault="00573FB4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F7C35" w:rsidRPr="002928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Синегорского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r w:rsidR="00573FB4">
        <w:rPr>
          <w:rFonts w:ascii="Times New Roman" w:hAnsi="Times New Roman" w:cs="Times New Roman"/>
          <w:sz w:val="28"/>
          <w:szCs w:val="28"/>
        </w:rPr>
        <w:t xml:space="preserve">    С.П.Беседина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573FB4" w:rsidP="00AF7C35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AF7C35" w:rsidRPr="0029284D">
        <w:rPr>
          <w:rFonts w:ascii="Times New Roman" w:hAnsi="Times New Roman"/>
          <w:sz w:val="28"/>
          <w:szCs w:val="28"/>
        </w:rPr>
        <w:t>:</w:t>
      </w:r>
    </w:p>
    <w:p w:rsidR="00AF7C35" w:rsidRPr="0029284D" w:rsidRDefault="00AF7C35" w:rsidP="00AF7C35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29284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29284D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AF7C35" w:rsidRPr="0029284D" w:rsidRDefault="00AF7C35" w:rsidP="00AF7C35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284D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AF7C35" w:rsidRPr="0029284D" w:rsidRDefault="00AF7C35" w:rsidP="00AF7C35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573FB4" w:rsidRDefault="00573FB4" w:rsidP="00AF7C35">
      <w:pPr>
        <w:jc w:val="right"/>
        <w:rPr>
          <w:rFonts w:ascii="Times New Roman" w:hAnsi="Times New Roman"/>
          <w:sz w:val="28"/>
          <w:szCs w:val="28"/>
        </w:rPr>
      </w:pPr>
    </w:p>
    <w:p w:rsidR="00573FB4" w:rsidRDefault="00573FB4" w:rsidP="00AF7C35">
      <w:pPr>
        <w:jc w:val="right"/>
        <w:rPr>
          <w:rFonts w:ascii="Times New Roman" w:hAnsi="Times New Roman"/>
          <w:sz w:val="28"/>
          <w:szCs w:val="28"/>
        </w:rPr>
      </w:pPr>
    </w:p>
    <w:p w:rsidR="00573FB4" w:rsidRDefault="00573FB4" w:rsidP="00AF7C35">
      <w:pPr>
        <w:jc w:val="right"/>
        <w:rPr>
          <w:rFonts w:ascii="Times New Roman" w:hAnsi="Times New Roman"/>
          <w:sz w:val="28"/>
          <w:szCs w:val="28"/>
        </w:rPr>
      </w:pPr>
    </w:p>
    <w:p w:rsidR="00BA096F" w:rsidRPr="00BA096F" w:rsidRDefault="00BA096F" w:rsidP="00573F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BA096F" w:rsidRDefault="00AF7C35" w:rsidP="00573F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AF7C35" w:rsidP="00573FB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573FB4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>2020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73FB4">
        <w:rPr>
          <w:rFonts w:ascii="Times New Roman" w:hAnsi="Times New Roman" w:cs="Times New Roman"/>
          <w:sz w:val="28"/>
          <w:szCs w:val="28"/>
        </w:rPr>
        <w:t>174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Синегорского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347027, Ростовская область, Белокалитвинский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Синегорский, ул. Маяковского, д.6.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(86383) 3-30-61, 5-23-69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https://www.adm-sinegorka.ru/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1.5. Порядок получения информации по вопросам предоставления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</w:t>
      </w:r>
      <w:r w:rsidR="00AF7C35" w:rsidRPr="00BA096F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полный почтовый адрес заявителя, по которому должен быть направлен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64C2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3FB4" w:rsidRDefault="00573FB4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3FB4" w:rsidRPr="0029284D" w:rsidRDefault="00573FB4" w:rsidP="00573FB4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29284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29284D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573FB4" w:rsidRPr="0029284D" w:rsidRDefault="00573FB4" w:rsidP="00573FB4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284D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573FB4" w:rsidRPr="00BA096F" w:rsidRDefault="00573FB4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573FB4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FD6CB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6CB8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FD6CB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6CB8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FD6CB8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FD6CB8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1064C2"/>
    <w:rsid w:val="002D46BC"/>
    <w:rsid w:val="002E0133"/>
    <w:rsid w:val="004E21B9"/>
    <w:rsid w:val="00573FB4"/>
    <w:rsid w:val="00A34A3F"/>
    <w:rsid w:val="00A4299D"/>
    <w:rsid w:val="00AF7C35"/>
    <w:rsid w:val="00B612B1"/>
    <w:rsid w:val="00BA096F"/>
    <w:rsid w:val="00BF77EB"/>
    <w:rsid w:val="00FD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user</cp:lastModifiedBy>
  <cp:revision>4</cp:revision>
  <dcterms:created xsi:type="dcterms:W3CDTF">2020-10-29T13:30:00Z</dcterms:created>
  <dcterms:modified xsi:type="dcterms:W3CDTF">2020-11-19T08:24:00Z</dcterms:modified>
</cp:coreProperties>
</file>