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5F2" w:rsidRPr="008535F2" w:rsidRDefault="008535F2" w:rsidP="008535F2">
      <w:pPr>
        <w:ind w:left="-851" w:right="-284"/>
        <w:jc w:val="center"/>
        <w:rPr>
          <w:b/>
          <w:sz w:val="28"/>
          <w:u w:val="single"/>
        </w:rPr>
      </w:pPr>
      <w:r w:rsidRPr="008535F2">
        <w:rPr>
          <w:rFonts w:ascii="Arial" w:hAnsi="Arial" w:cs="Arial"/>
          <w:b/>
          <w:color w:val="000000"/>
          <w:sz w:val="36"/>
          <w:szCs w:val="28"/>
          <w:u w:val="single"/>
          <w:shd w:val="clear" w:color="auto" w:fill="FFFFFF"/>
        </w:rPr>
        <w:t>Памятка  «Пять примет, по которым можно сразу же вычислить мошенников»</w:t>
      </w:r>
    </w:p>
    <w:p w:rsidR="004B64B6" w:rsidRDefault="008535F2" w:rsidP="008535F2">
      <w:pPr>
        <w:ind w:left="-851" w:right="-284"/>
        <w:jc w:val="center"/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Аферисты постоянно придумывают новые способы выманить у людей деньги или конфиденциальные данные для доступа к счетам. Но какой бы ни была легенда, есть пять примет, по которым можно сразу же вычислить мошенников.</w:t>
      </w:r>
    </w:p>
    <w:p w:rsidR="008535F2" w:rsidRDefault="008535F2" w:rsidP="008535F2">
      <w:pPr>
        <w:ind w:left="-851" w:right="-284"/>
        <w:jc w:val="center"/>
      </w:pPr>
    </w:p>
    <w:p w:rsidR="008535F2" w:rsidRDefault="008535F2" w:rsidP="008535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47385" cy="5747385"/>
            <wp:effectExtent l="19050" t="0" r="5715" b="0"/>
            <wp:docPr id="4" name="Рисунок 4" descr="https://sun9-53.userapi.com/impg/eYdpLkeO7i2mxh4QWwdgnDC5KJiP9qzYfH2aFw/0mmnabsXIh8.jpg?size=604x604&amp;quality=96&amp;sign=0c2c0282e99d1f0ce568a4370610c7d8&amp;c_uniq_tag=BdgPCOv0jb2GDjtBAAFkBTVh-x4FlJUPilRranjjMu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eYdpLkeO7i2mxh4QWwdgnDC5KJiP9qzYfH2aFw/0mmnabsXIh8.jpg?size=604x604&amp;quality=96&amp;sign=0c2c0282e99d1f0ce568a4370610c7d8&amp;c_uniq_tag=BdgPCOv0jb2GDjtBAAFkBTVh-x4FlJUPilRranjjMug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57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F2" w:rsidRDefault="008535F2" w:rsidP="008535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01911" cy="4601911"/>
            <wp:effectExtent l="19050" t="0" r="8189" b="0"/>
            <wp:docPr id="7" name="Рисунок 7" descr="https://sun9-13.userapi.com/impg/_cZ3LWSXeX7LD4wC3pMsOeYM2_EnZ0_lqbmDlw/_dfTjbthQHE.jpg?size=604x604&amp;quality=96&amp;sign=b01ed67d8b75feeeb47d617647fdcb5a&amp;c_uniq_tag=fzkD2b3_dutmjIrpgat2ZygnfYwDGNJZf_tFBObYAh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_cZ3LWSXeX7LD4wC3pMsOeYM2_EnZ0_lqbmDlw/_dfTjbthQHE.jpg?size=604x604&amp;quality=96&amp;sign=b01ed67d8b75feeeb47d617647fdcb5a&amp;c_uniq_tag=fzkD2b3_dutmjIrpgat2ZygnfYwDGNJZf_tFBObYAhQ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06" cy="460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F2" w:rsidRDefault="008535F2" w:rsidP="008535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26577" cy="4426577"/>
            <wp:effectExtent l="19050" t="0" r="0" b="0"/>
            <wp:docPr id="13" name="Рисунок 13" descr="https://sun9-1.userapi.com/impg/EZ1ZB8r2acnMFxbXcY0XCIVwgspOL3wG-11s9w/rKlWkV6xdiM.jpg?size=652x652&amp;quality=96&amp;sign=fadbfbe1aa86941c4a9451e2ba5bc1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.userapi.com/impg/EZ1ZB8r2acnMFxbXcY0XCIVwgspOL3wG-11s9w/rKlWkV6xdiM.jpg?size=652x652&amp;quality=96&amp;sign=fadbfbe1aa86941c4a9451e2ba5bc1b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545" cy="443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F2" w:rsidRDefault="008535F2" w:rsidP="008535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34196" cy="4168239"/>
            <wp:effectExtent l="19050" t="0" r="4454" b="0"/>
            <wp:docPr id="16" name="Рисунок 16" descr="https://sun9-51.userapi.com/impg/3lhxAGOk_IZ50LN0Yzmku9uluTNeOayJ3TILKg/l2Ojv87kIn4.jpg?size=652x652&amp;quality=96&amp;sign=660ddc0305506403e537a117d3a44b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1.userapi.com/impg/3lhxAGOk_IZ50LN0Yzmku9uluTNeOayJ3TILKg/l2Ojv87kIn4.jpg?size=652x652&amp;quality=96&amp;sign=660ddc0305506403e537a117d3a44b63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96" cy="417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F2" w:rsidRDefault="008535F2" w:rsidP="008535F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672713</wp:posOffset>
            </wp:positionH>
            <wp:positionV relativeFrom="paragraph">
              <wp:posOffset>7381</wp:posOffset>
            </wp:positionV>
            <wp:extent cx="4552950" cy="4560124"/>
            <wp:effectExtent l="19050" t="0" r="0" b="0"/>
            <wp:wrapSquare wrapText="bothSides"/>
            <wp:docPr id="22" name="Рисунок 22" descr="https://sun9-55.userapi.com/impg/jxAQ724_U9oh39jbgYW1ezO3CQNCR_aD2aPWVw/UetS2fI-MXw.jpg?size=652x652&amp;quality=96&amp;sign=50117ae5a830a91e481cff84ddc678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5.userapi.com/impg/jxAQ724_U9oh39jbgYW1ezO3CQNCR_aD2aPWVw/UetS2fI-MXw.jpg?size=652x652&amp;quality=96&amp;sign=50117ae5a830a91e481cff84ddc678f6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6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5F2" w:rsidRDefault="008535F2" w:rsidP="008535F2">
      <w:pPr>
        <w:jc w:val="center"/>
      </w:pPr>
      <w:r>
        <w:br w:type="textWrapping" w:clear="all"/>
      </w:r>
      <w:r w:rsidRPr="008535F2">
        <w:lastRenderedPageBreak/>
        <w:drawing>
          <wp:inline distT="0" distB="0" distL="0" distR="0">
            <wp:extent cx="4453248" cy="4286993"/>
            <wp:effectExtent l="19050" t="0" r="4452" b="0"/>
            <wp:docPr id="3" name="Рисунок 19" descr="https://sun9-6.userapi.com/impg/V4J7j06K2akhmuvc5sWydGb0O5lZLtvr3Sa5tg/sFqX4SbtDnU.jpg?size=652x652&amp;quality=96&amp;sign=174f54a3722d107f54ec61a7338a04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g/V4J7j06K2akhmuvc5sWydGb0O5lZLtvr3Sa5tg/sFqX4SbtDnU.jpg?size=652x652&amp;quality=96&amp;sign=174f54a3722d107f54ec61a7338a04b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85" cy="428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F2" w:rsidRDefault="008535F2" w:rsidP="008535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41371" cy="4441371"/>
            <wp:effectExtent l="19050" t="0" r="0" b="0"/>
            <wp:docPr id="28" name="Рисунок 28" descr="https://sun9-39.userapi.com/impg/4rvTUljiTrXFwD7dV6mLdxTkm4LFFUH-bH3wzg/HfYxammbNyU.jpg?size=652x652&amp;quality=96&amp;sign=75e1ecdd77b6e516f37f8cb665fe60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9.userapi.com/impg/4rvTUljiTrXFwD7dV6mLdxTkm4LFFUH-bH3wzg/HfYxammbNyU.jpg?size=652x652&amp;quality=96&amp;sign=75e1ecdd77b6e516f37f8cb665fe60d6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87" cy="444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F2" w:rsidRDefault="008535F2" w:rsidP="008535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59481" cy="3859481"/>
            <wp:effectExtent l="19050" t="0" r="7669" b="0"/>
            <wp:docPr id="25" name="Рисунок 25" descr="https://sun9-75.userapi.com/impg/-q1qq6rrYSj_nMUy3uIogn8iCGUs1mJLmTN16w/rP5d4B86WY8.jpg?size=652x652&amp;quality=96&amp;sign=1aae32f9195bf417d44c0f039eb16f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5.userapi.com/impg/-q1qq6rrYSj_nMUy3uIogn8iCGUs1mJLmTN16w/rP5d4B86WY8.jpg?size=652x652&amp;quality=96&amp;sign=1aae32f9195bf417d44c0f039eb16ff5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76" cy="38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F2" w:rsidRDefault="008535F2" w:rsidP="008535F2">
      <w:pPr>
        <w:jc w:val="center"/>
        <w:rPr>
          <w:noProof/>
          <w:lang w:eastAsia="ru-RU"/>
        </w:rPr>
      </w:pPr>
    </w:p>
    <w:p w:rsidR="008535F2" w:rsidRDefault="008535F2" w:rsidP="008535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18857" cy="3918857"/>
            <wp:effectExtent l="19050" t="0" r="5443" b="0"/>
            <wp:docPr id="31" name="Рисунок 31" descr="https://sun9-30.userapi.com/impg/EZyNQ_cbeN3AUKdB-776i3YjN6sejoYN-bV5sw/n6_I_Zb9Wlc.jpg?size=652x652&amp;quality=96&amp;sign=b31b63200753f9c8c9ef21721ecfa1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0.userapi.com/impg/EZyNQ_cbeN3AUKdB-776i3YjN6sejoYN-bV5sw/n6_I_Zb9Wlc.jpg?size=652x652&amp;quality=96&amp;sign=b31b63200753f9c8c9ef21721ecfa133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80" cy="392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F2" w:rsidRDefault="008535F2" w:rsidP="008535F2">
      <w:pPr>
        <w:jc w:val="center"/>
      </w:pPr>
    </w:p>
    <w:sectPr w:rsidR="008535F2" w:rsidSect="008535F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535F2"/>
    <w:rsid w:val="00075E89"/>
    <w:rsid w:val="002A34A6"/>
    <w:rsid w:val="004B64B6"/>
    <w:rsid w:val="008535F2"/>
    <w:rsid w:val="00CF5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2023-12-07T10:28:00Z</dcterms:created>
  <dcterms:modified xsi:type="dcterms:W3CDTF">2023-12-07T10:35:00Z</dcterms:modified>
</cp:coreProperties>
</file>