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41" w:rsidRDefault="00A20941" w:rsidP="00A20941">
      <w:pPr>
        <w:spacing w:line="240" w:lineRule="auto"/>
        <w:ind w:left="-1134" w:right="-284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49"/>
          <w:u w:val="single"/>
        </w:rPr>
      </w:pPr>
      <w:r w:rsidRPr="00A20941">
        <w:rPr>
          <w:rFonts w:ascii="Times New Roman" w:eastAsia="Times New Roman" w:hAnsi="Times New Roman" w:cs="Times New Roman"/>
          <w:b/>
          <w:i/>
          <w:kern w:val="36"/>
          <w:sz w:val="72"/>
          <w:szCs w:val="49"/>
          <w:u w:val="single"/>
        </w:rPr>
        <w:t>Заказ билета по телефону</w:t>
      </w:r>
    </w:p>
    <w:p w:rsidR="007D78EE" w:rsidRPr="007D78EE" w:rsidRDefault="007D78EE" w:rsidP="00A20941">
      <w:pPr>
        <w:spacing w:line="240" w:lineRule="auto"/>
        <w:ind w:left="-1134" w:right="-284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16"/>
          <w:szCs w:val="49"/>
          <w:u w:val="single"/>
        </w:rPr>
      </w:pPr>
    </w:p>
    <w:p w:rsidR="00A20941" w:rsidRPr="007D78EE" w:rsidRDefault="00A20941" w:rsidP="007D78EE">
      <w:pPr>
        <w:spacing w:after="0"/>
        <w:ind w:left="-851" w:firstLine="851"/>
        <w:contextualSpacing/>
        <w:jc w:val="both"/>
        <w:rPr>
          <w:rFonts w:ascii="Times New Roman" w:hAnsi="Times New Roman" w:cs="Times New Roman"/>
          <w:sz w:val="36"/>
        </w:rPr>
      </w:pPr>
      <w:r w:rsidRPr="007D78EE">
        <w:rPr>
          <w:rFonts w:ascii="Times New Roman" w:hAnsi="Times New Roman" w:cs="Times New Roman"/>
          <w:sz w:val="36"/>
        </w:rPr>
        <w:t>Учитывая санитарно-эпидемиологическую обстановку в стране,</w:t>
      </w:r>
      <w:r w:rsidR="009B49FD" w:rsidRPr="007D78EE">
        <w:rPr>
          <w:rFonts w:ascii="Times New Roman" w:hAnsi="Times New Roman" w:cs="Times New Roman"/>
          <w:sz w:val="36"/>
        </w:rPr>
        <w:t xml:space="preserve"> </w:t>
      </w:r>
      <w:r w:rsidRPr="007D78EE">
        <w:rPr>
          <w:rFonts w:ascii="Times New Roman" w:hAnsi="Times New Roman" w:cs="Times New Roman"/>
          <w:sz w:val="36"/>
        </w:rPr>
        <w:t>резкое падение пассажироп</w:t>
      </w:r>
      <w:r w:rsidR="009B49FD" w:rsidRPr="007D78EE">
        <w:rPr>
          <w:rFonts w:ascii="Times New Roman" w:hAnsi="Times New Roman" w:cs="Times New Roman"/>
          <w:sz w:val="36"/>
        </w:rPr>
        <w:t>о</w:t>
      </w:r>
      <w:r w:rsidRPr="007D78EE">
        <w:rPr>
          <w:rFonts w:ascii="Times New Roman" w:hAnsi="Times New Roman" w:cs="Times New Roman"/>
          <w:sz w:val="36"/>
        </w:rPr>
        <w:t xml:space="preserve">тока и отмену </w:t>
      </w:r>
      <w:proofErr w:type="spellStart"/>
      <w:r w:rsidRPr="007D78EE">
        <w:rPr>
          <w:rFonts w:ascii="Times New Roman" w:hAnsi="Times New Roman" w:cs="Times New Roman"/>
          <w:sz w:val="36"/>
        </w:rPr>
        <w:t>курсирования</w:t>
      </w:r>
      <w:proofErr w:type="spellEnd"/>
      <w:r w:rsidRPr="007D78EE">
        <w:rPr>
          <w:rFonts w:ascii="Times New Roman" w:hAnsi="Times New Roman" w:cs="Times New Roman"/>
          <w:sz w:val="36"/>
        </w:rPr>
        <w:t xml:space="preserve"> поездов дальнего следования, работа билетных касс </w:t>
      </w:r>
      <w:proofErr w:type="spellStart"/>
      <w:r w:rsidRPr="007D78EE">
        <w:rPr>
          <w:rFonts w:ascii="Times New Roman" w:hAnsi="Times New Roman" w:cs="Times New Roman"/>
          <w:sz w:val="36"/>
        </w:rPr>
        <w:t>Северо-Кавказского</w:t>
      </w:r>
      <w:proofErr w:type="spellEnd"/>
      <w:r w:rsidRPr="007D78EE">
        <w:rPr>
          <w:rFonts w:ascii="Times New Roman" w:hAnsi="Times New Roman" w:cs="Times New Roman"/>
          <w:sz w:val="36"/>
        </w:rPr>
        <w:t xml:space="preserve"> железнодорожного аген</w:t>
      </w:r>
      <w:r w:rsidR="009B49FD" w:rsidRPr="007D78EE">
        <w:rPr>
          <w:rFonts w:ascii="Times New Roman" w:hAnsi="Times New Roman" w:cs="Times New Roman"/>
          <w:sz w:val="36"/>
        </w:rPr>
        <w:t>т</w:t>
      </w:r>
      <w:r w:rsidRPr="007D78EE">
        <w:rPr>
          <w:rFonts w:ascii="Times New Roman" w:hAnsi="Times New Roman" w:cs="Times New Roman"/>
          <w:sz w:val="36"/>
        </w:rPr>
        <w:t>ства, расположенных на малодеятельных станциях,</w:t>
      </w:r>
      <w:r w:rsidR="009B49FD" w:rsidRPr="007D78EE">
        <w:rPr>
          <w:rFonts w:ascii="Times New Roman" w:hAnsi="Times New Roman" w:cs="Times New Roman"/>
          <w:sz w:val="36"/>
        </w:rPr>
        <w:t xml:space="preserve"> </w:t>
      </w:r>
      <w:r w:rsidRPr="007D78EE">
        <w:rPr>
          <w:rFonts w:ascii="Times New Roman" w:hAnsi="Times New Roman" w:cs="Times New Roman"/>
          <w:sz w:val="36"/>
        </w:rPr>
        <w:t>была временно приостановлена, в связи с чем, пассажирам предлагается альтернативный способ оформления электронных билетов по бесплатному телефону 8-800-250-15-20 (круглосуточно). </w:t>
      </w:r>
    </w:p>
    <w:p w:rsidR="00A20941" w:rsidRPr="007D78EE" w:rsidRDefault="00A20941" w:rsidP="007D78EE">
      <w:pPr>
        <w:spacing w:after="0"/>
        <w:ind w:left="-851" w:firstLine="851"/>
        <w:contextualSpacing/>
        <w:jc w:val="both"/>
        <w:rPr>
          <w:rFonts w:ascii="Times New Roman" w:hAnsi="Times New Roman" w:cs="Times New Roman"/>
          <w:sz w:val="36"/>
        </w:rPr>
      </w:pPr>
      <w:r w:rsidRPr="007D78EE">
        <w:rPr>
          <w:rFonts w:ascii="Times New Roman" w:hAnsi="Times New Roman" w:cs="Times New Roman"/>
          <w:sz w:val="36"/>
        </w:rPr>
        <w:t xml:space="preserve">Оформление электронных билетов на поезда дальнего следования осуществляются во </w:t>
      </w:r>
      <w:proofErr w:type="spellStart"/>
      <w:r w:rsidRPr="007D78EE">
        <w:rPr>
          <w:rFonts w:ascii="Times New Roman" w:hAnsi="Times New Roman" w:cs="Times New Roman"/>
          <w:sz w:val="36"/>
        </w:rPr>
        <w:t>внутрироссийском</w:t>
      </w:r>
      <w:proofErr w:type="spellEnd"/>
      <w:r w:rsidRPr="007D78EE">
        <w:rPr>
          <w:rFonts w:ascii="Times New Roman" w:hAnsi="Times New Roman" w:cs="Times New Roman"/>
          <w:sz w:val="36"/>
        </w:rPr>
        <w:t xml:space="preserve"> и </w:t>
      </w:r>
      <w:proofErr w:type="gramStart"/>
      <w:r w:rsidRPr="007D78EE">
        <w:rPr>
          <w:rFonts w:ascii="Times New Roman" w:hAnsi="Times New Roman" w:cs="Times New Roman"/>
          <w:sz w:val="36"/>
        </w:rPr>
        <w:t>международном</w:t>
      </w:r>
      <w:proofErr w:type="gramEnd"/>
      <w:r w:rsidRPr="007D78EE">
        <w:rPr>
          <w:rFonts w:ascii="Times New Roman" w:hAnsi="Times New Roman" w:cs="Times New Roman"/>
          <w:sz w:val="36"/>
        </w:rPr>
        <w:t xml:space="preserve"> сообщени</w:t>
      </w:r>
      <w:r w:rsidR="009B49FD" w:rsidRPr="007D78EE">
        <w:rPr>
          <w:rFonts w:ascii="Times New Roman" w:hAnsi="Times New Roman" w:cs="Times New Roman"/>
          <w:sz w:val="36"/>
        </w:rPr>
        <w:t>ях</w:t>
      </w:r>
      <w:r w:rsidRPr="007D78EE">
        <w:rPr>
          <w:rFonts w:ascii="Times New Roman" w:hAnsi="Times New Roman" w:cs="Times New Roman"/>
          <w:sz w:val="36"/>
        </w:rPr>
        <w:t>. Продажа билетов по телефону прекращается за 1 час до отправления поезда со станции посадки пассажира.</w:t>
      </w:r>
    </w:p>
    <w:p w:rsidR="00A20941" w:rsidRPr="007D78EE" w:rsidRDefault="00A20941" w:rsidP="007D78EE">
      <w:pPr>
        <w:spacing w:after="0"/>
        <w:ind w:left="-851" w:firstLine="851"/>
        <w:contextualSpacing/>
        <w:jc w:val="both"/>
        <w:rPr>
          <w:rFonts w:ascii="Times New Roman" w:hAnsi="Times New Roman" w:cs="Times New Roman"/>
          <w:sz w:val="36"/>
        </w:rPr>
      </w:pPr>
      <w:r w:rsidRPr="007D78EE">
        <w:rPr>
          <w:rFonts w:ascii="Times New Roman" w:hAnsi="Times New Roman" w:cs="Times New Roman"/>
          <w:sz w:val="36"/>
        </w:rPr>
        <w:t>Оператор предложит пассажиру имеющиеся варианты проезда и сформирует заказ, после чего будет сформирован электронный счет, содержащий ссылку на платежную страницу. Оплатить заказ необходимо в течени</w:t>
      </w:r>
      <w:proofErr w:type="gramStart"/>
      <w:r w:rsidRPr="007D78EE">
        <w:rPr>
          <w:rFonts w:ascii="Times New Roman" w:hAnsi="Times New Roman" w:cs="Times New Roman"/>
          <w:sz w:val="36"/>
        </w:rPr>
        <w:t>и</w:t>
      </w:r>
      <w:proofErr w:type="gramEnd"/>
      <w:r w:rsidRPr="007D78EE">
        <w:rPr>
          <w:rFonts w:ascii="Times New Roman" w:hAnsi="Times New Roman" w:cs="Times New Roman"/>
          <w:sz w:val="36"/>
        </w:rPr>
        <w:t xml:space="preserve"> 30 минут.</w:t>
      </w:r>
    </w:p>
    <w:p w:rsidR="00A20941" w:rsidRPr="007D78EE" w:rsidRDefault="00A20941" w:rsidP="007D78EE">
      <w:pPr>
        <w:spacing w:after="0"/>
        <w:ind w:left="-851" w:firstLine="851"/>
        <w:contextualSpacing/>
        <w:jc w:val="both"/>
        <w:rPr>
          <w:rFonts w:ascii="Times New Roman" w:hAnsi="Times New Roman" w:cs="Times New Roman"/>
          <w:sz w:val="36"/>
        </w:rPr>
      </w:pPr>
      <w:r w:rsidRPr="007D78EE">
        <w:rPr>
          <w:rFonts w:ascii="Times New Roman" w:hAnsi="Times New Roman" w:cs="Times New Roman"/>
          <w:sz w:val="36"/>
        </w:rPr>
        <w:t xml:space="preserve">В случае успешной оплаты на электронную </w:t>
      </w:r>
      <w:proofErr w:type="gramStart"/>
      <w:r w:rsidRPr="007D78EE">
        <w:rPr>
          <w:rFonts w:ascii="Times New Roman" w:hAnsi="Times New Roman" w:cs="Times New Roman"/>
          <w:sz w:val="36"/>
        </w:rPr>
        <w:t>почту</w:t>
      </w:r>
      <w:proofErr w:type="gramEnd"/>
      <w:r w:rsidRPr="007D78EE">
        <w:rPr>
          <w:rFonts w:ascii="Times New Roman" w:hAnsi="Times New Roman" w:cs="Times New Roman"/>
          <w:sz w:val="36"/>
        </w:rPr>
        <w:t xml:space="preserve"> и мобильный телефон пассажира будут отправлены контрольные купоны всех электронных билетов.</w:t>
      </w:r>
    </w:p>
    <w:p w:rsidR="00A20941" w:rsidRDefault="00A20941" w:rsidP="007D78EE">
      <w:pPr>
        <w:spacing w:after="0"/>
        <w:ind w:left="-851" w:firstLine="851"/>
        <w:contextualSpacing/>
        <w:jc w:val="both"/>
        <w:rPr>
          <w:rFonts w:ascii="Times New Roman" w:hAnsi="Times New Roman" w:cs="Times New Roman"/>
          <w:sz w:val="36"/>
        </w:rPr>
      </w:pPr>
      <w:r w:rsidRPr="007D78EE">
        <w:rPr>
          <w:rFonts w:ascii="Times New Roman" w:hAnsi="Times New Roman" w:cs="Times New Roman"/>
          <w:sz w:val="36"/>
        </w:rPr>
        <w:t>Возврат электронных билетов. Оформленных по телефону, можно осуществить в билетных кассах АО «ФПК» или можно направить заявку на электронную почту Московского железнодорожного аген</w:t>
      </w:r>
      <w:r w:rsidR="009B49FD" w:rsidRPr="007D78EE">
        <w:rPr>
          <w:rFonts w:ascii="Times New Roman" w:hAnsi="Times New Roman" w:cs="Times New Roman"/>
          <w:sz w:val="36"/>
        </w:rPr>
        <w:t>т</w:t>
      </w:r>
      <w:r w:rsidRPr="007D78EE">
        <w:rPr>
          <w:rFonts w:ascii="Times New Roman" w:hAnsi="Times New Roman" w:cs="Times New Roman"/>
          <w:sz w:val="36"/>
        </w:rPr>
        <w:t>ства </w:t>
      </w:r>
      <w:hyperlink r:id="rId4" w:history="1">
        <w:r w:rsidR="007D78EE" w:rsidRPr="007D78EE">
          <w:rPr>
            <w:rStyle w:val="a3"/>
            <w:rFonts w:ascii="Times New Roman" w:hAnsi="Times New Roman" w:cs="Times New Roman"/>
            <w:sz w:val="36"/>
          </w:rPr>
          <w:t>zakazMZA@fpc.ru.</w:t>
        </w:r>
      </w:hyperlink>
      <w:r w:rsidRPr="007D78EE">
        <w:rPr>
          <w:rFonts w:ascii="Times New Roman" w:hAnsi="Times New Roman" w:cs="Times New Roman"/>
          <w:sz w:val="36"/>
        </w:rPr>
        <w:t> К письму необходимо прикрепить бланк электронного билета или электронной багажной квитанции. В случае отсутствия бланка, необходимо указать 14-значный номер электронного билета или электронной багажной квитанции.</w:t>
      </w:r>
    </w:p>
    <w:p w:rsidR="007D78EE" w:rsidRPr="007D78EE" w:rsidRDefault="007D78EE" w:rsidP="007D78EE">
      <w:pPr>
        <w:spacing w:after="0"/>
        <w:ind w:left="-851" w:firstLine="851"/>
        <w:contextualSpacing/>
        <w:jc w:val="both"/>
        <w:rPr>
          <w:rFonts w:ascii="Times New Roman" w:hAnsi="Times New Roman" w:cs="Times New Roman"/>
          <w:sz w:val="36"/>
        </w:rPr>
      </w:pPr>
    </w:p>
    <w:p w:rsidR="00A20941" w:rsidRPr="007D78EE" w:rsidRDefault="00A20941" w:rsidP="007D78EE">
      <w:pPr>
        <w:ind w:left="-1560" w:right="-143"/>
        <w:jc w:val="both"/>
        <w:rPr>
          <w:rFonts w:ascii="Times New Roman" w:hAnsi="Times New Roman" w:cs="Times New Roman"/>
          <w:sz w:val="28"/>
        </w:rPr>
      </w:pPr>
    </w:p>
    <w:tbl>
      <w:tblPr>
        <w:tblW w:w="1049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90"/>
      </w:tblGrid>
      <w:tr w:rsidR="00A20941" w:rsidRPr="00A20941" w:rsidTr="00A20941">
        <w:trPr>
          <w:trHeight w:val="11670"/>
        </w:trPr>
        <w:tc>
          <w:tcPr>
            <w:tcW w:w="10490" w:type="dxa"/>
            <w:shd w:val="clear" w:color="auto" w:fill="FFFFFF"/>
            <w:vAlign w:val="center"/>
            <w:hideMark/>
          </w:tcPr>
          <w:p w:rsidR="00A20941" w:rsidRPr="00A20941" w:rsidRDefault="00A20941" w:rsidP="007D78EE">
            <w:pPr>
              <w:ind w:left="-567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A20941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540034" cy="8259096"/>
                  <wp:effectExtent l="19050" t="0" r="0" b="0"/>
                  <wp:docPr id="2" name="Рисунок 1" descr="7.14.1 Оформляйте билеты по телефону (А3)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.14.1 Оформляйте билеты по телефону (А3)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183" cy="8273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CF7" w:rsidRDefault="00A20941" w:rsidP="00A20941">
      <w:pPr>
        <w:ind w:left="-851" w:right="-143"/>
        <w:jc w:val="center"/>
      </w:pPr>
      <w:r w:rsidRPr="00A20941">
        <w:rPr>
          <w:rFonts w:ascii="Georgia" w:eastAsia="Times New Roman" w:hAnsi="Georgia" w:cs="Times New Roman"/>
          <w:color w:val="828282"/>
          <w:sz w:val="24"/>
          <w:szCs w:val="24"/>
          <w:shd w:val="clear" w:color="auto" w:fill="FFFFFF"/>
        </w:rPr>
        <w:br/>
      </w:r>
    </w:p>
    <w:sectPr w:rsidR="00911CF7" w:rsidSect="00A209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savePreviewPicture/>
  <w:compat>
    <w:useFELayout/>
  </w:compat>
  <w:rsids>
    <w:rsidRoot w:val="00A20941"/>
    <w:rsid w:val="007D78EE"/>
    <w:rsid w:val="00911CF7"/>
    <w:rsid w:val="009B49FD"/>
    <w:rsid w:val="00A2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0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9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A209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8786">
          <w:marLeft w:val="-351"/>
          <w:marRight w:val="-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7646">
              <w:marLeft w:val="0"/>
              <w:marRight w:val="0"/>
              <w:marTop w:val="0"/>
              <w:marBottom w:val="7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1528">
                          <w:marLeft w:val="0"/>
                          <w:marRight w:val="0"/>
                          <w:marTop w:val="176"/>
                          <w:marBottom w:val="1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zakazMZA@fpc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Заказ билета по телефону</vt:lpstr>
      <vt:lpstr/>
    </vt:vector>
  </TitlesOfParts>
  <Company>SPecialiST RePack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2</cp:revision>
  <dcterms:created xsi:type="dcterms:W3CDTF">2020-08-27T08:25:00Z</dcterms:created>
  <dcterms:modified xsi:type="dcterms:W3CDTF">2020-08-27T08:25:00Z</dcterms:modified>
</cp:coreProperties>
</file>