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E7" w:rsidRPr="000B37A7" w:rsidRDefault="000B37A7" w:rsidP="000B37A7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0B37A7">
        <w:rPr>
          <w:rFonts w:ascii="Times New Roman" w:hAnsi="Times New Roman" w:cs="Times New Roman"/>
          <w:b/>
          <w:sz w:val="36"/>
        </w:rPr>
        <w:t>27 апреля 2023 года в Синегорском сельском поселении были введены в эксплуатацию два многоквартирных дома</w:t>
      </w:r>
    </w:p>
    <w:p w:rsidR="000B37A7" w:rsidRPr="000B37A7" w:rsidRDefault="000B37A7" w:rsidP="000B37A7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0B37A7" w:rsidRDefault="000B37A7" w:rsidP="005033DA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BD0801" w:rsidRDefault="00973481" w:rsidP="005033DA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</w:rPr>
      </w:pPr>
      <w:r w:rsidRPr="005033DA">
        <w:rPr>
          <w:rFonts w:ascii="Times New Roman" w:hAnsi="Times New Roman" w:cs="Times New Roman"/>
          <w:sz w:val="28"/>
        </w:rPr>
        <w:t>27 апреля 2023 года в Синегорском сельском поселении были введены в эксплуатацию два многоквартирных дома. В новые квартиры переезжают семьи, переселяемые из аварийного жилищного фонда.</w:t>
      </w:r>
      <w:r w:rsidR="00BD0801" w:rsidRPr="00BD0801">
        <w:rPr>
          <w:rFonts w:ascii="Times New Roman" w:hAnsi="Times New Roman" w:cs="Times New Roman"/>
          <w:sz w:val="28"/>
        </w:rPr>
        <w:t xml:space="preserve"> </w:t>
      </w:r>
      <w:r w:rsidR="00BD0801">
        <w:rPr>
          <w:rFonts w:ascii="Times New Roman" w:hAnsi="Times New Roman" w:cs="Times New Roman"/>
          <w:sz w:val="28"/>
        </w:rPr>
        <w:t xml:space="preserve">Новоселов </w:t>
      </w:r>
      <w:r w:rsidR="00BD0801" w:rsidRPr="005033DA">
        <w:rPr>
          <w:rFonts w:ascii="Times New Roman" w:hAnsi="Times New Roman" w:cs="Times New Roman"/>
          <w:sz w:val="28"/>
        </w:rPr>
        <w:t xml:space="preserve"> поздравили  депутат Зак</w:t>
      </w:r>
      <w:r w:rsidR="00BD0801">
        <w:rPr>
          <w:rFonts w:ascii="Times New Roman" w:hAnsi="Times New Roman" w:cs="Times New Roman"/>
          <w:sz w:val="28"/>
        </w:rPr>
        <w:t>онодательного С</w:t>
      </w:r>
      <w:r w:rsidR="00BD0801" w:rsidRPr="005033DA">
        <w:rPr>
          <w:rFonts w:ascii="Times New Roman" w:hAnsi="Times New Roman" w:cs="Times New Roman"/>
          <w:sz w:val="28"/>
        </w:rPr>
        <w:t>обрания Ростовской области Н.Ф. Беляев,  заместитель министра строительства Ростовской области</w:t>
      </w:r>
      <w:r w:rsidR="00BD0801">
        <w:rPr>
          <w:rFonts w:ascii="Times New Roman" w:hAnsi="Times New Roman" w:cs="Times New Roman"/>
          <w:sz w:val="28"/>
        </w:rPr>
        <w:t xml:space="preserve"> </w:t>
      </w:r>
      <w:r w:rsidR="00BD0801" w:rsidRPr="005033DA">
        <w:rPr>
          <w:rFonts w:ascii="Times New Roman" w:hAnsi="Times New Roman" w:cs="Times New Roman"/>
          <w:sz w:val="28"/>
        </w:rPr>
        <w:t xml:space="preserve">С.А. </w:t>
      </w:r>
      <w:proofErr w:type="spellStart"/>
      <w:r w:rsidR="00BD0801" w:rsidRPr="005033DA">
        <w:rPr>
          <w:rFonts w:ascii="Times New Roman" w:hAnsi="Times New Roman" w:cs="Times New Roman"/>
          <w:sz w:val="28"/>
        </w:rPr>
        <w:t>Вифлянцев</w:t>
      </w:r>
      <w:proofErr w:type="spellEnd"/>
      <w:r w:rsidR="00BD0801" w:rsidRPr="005033DA">
        <w:rPr>
          <w:rFonts w:ascii="Times New Roman" w:hAnsi="Times New Roman" w:cs="Times New Roman"/>
          <w:sz w:val="28"/>
        </w:rPr>
        <w:t>,</w:t>
      </w:r>
      <w:r w:rsidR="00BD0801">
        <w:rPr>
          <w:rFonts w:ascii="Times New Roman" w:hAnsi="Times New Roman" w:cs="Times New Roman"/>
          <w:sz w:val="28"/>
        </w:rPr>
        <w:t xml:space="preserve"> </w:t>
      </w:r>
      <w:r w:rsidR="00BD0801" w:rsidRPr="005033DA">
        <w:rPr>
          <w:rFonts w:ascii="Times New Roman" w:hAnsi="Times New Roman" w:cs="Times New Roman"/>
          <w:sz w:val="28"/>
        </w:rPr>
        <w:t> заместитель главы</w:t>
      </w:r>
      <w:r w:rsidR="00BD0801">
        <w:rPr>
          <w:rFonts w:ascii="Times New Roman" w:hAnsi="Times New Roman" w:cs="Times New Roman"/>
          <w:sz w:val="28"/>
        </w:rPr>
        <w:t xml:space="preserve"> </w:t>
      </w:r>
      <w:r w:rsidR="00BD0801" w:rsidRPr="005033DA">
        <w:rPr>
          <w:rFonts w:ascii="Times New Roman" w:hAnsi="Times New Roman" w:cs="Times New Roman"/>
          <w:sz w:val="28"/>
        </w:rPr>
        <w:t> администрации </w:t>
      </w:r>
      <w:r w:rsidR="00BD0801">
        <w:rPr>
          <w:rFonts w:ascii="Times New Roman" w:hAnsi="Times New Roman" w:cs="Times New Roman"/>
          <w:sz w:val="28"/>
        </w:rPr>
        <w:t xml:space="preserve"> </w:t>
      </w:r>
      <w:r w:rsidR="00BD0801" w:rsidRPr="005033DA">
        <w:rPr>
          <w:rFonts w:ascii="Times New Roman" w:hAnsi="Times New Roman" w:cs="Times New Roman"/>
          <w:sz w:val="28"/>
        </w:rPr>
        <w:t>Белокалитвинского</w:t>
      </w:r>
      <w:r w:rsidR="00BD0801">
        <w:rPr>
          <w:rFonts w:ascii="Times New Roman" w:hAnsi="Times New Roman" w:cs="Times New Roman"/>
          <w:sz w:val="28"/>
        </w:rPr>
        <w:t xml:space="preserve"> </w:t>
      </w:r>
      <w:r w:rsidR="00BD0801" w:rsidRPr="005033DA">
        <w:rPr>
          <w:rFonts w:ascii="Times New Roman" w:hAnsi="Times New Roman" w:cs="Times New Roman"/>
          <w:sz w:val="28"/>
        </w:rPr>
        <w:t>района по строительству, промышленности, транспорту В.Г</w:t>
      </w:r>
      <w:r w:rsidR="00BD0801">
        <w:rPr>
          <w:rFonts w:ascii="Times New Roman" w:hAnsi="Times New Roman" w:cs="Times New Roman"/>
          <w:sz w:val="28"/>
        </w:rPr>
        <w:t>.</w:t>
      </w:r>
      <w:r w:rsidR="00BD0801" w:rsidRPr="005033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0801" w:rsidRPr="005033DA">
        <w:rPr>
          <w:rFonts w:ascii="Times New Roman" w:hAnsi="Times New Roman" w:cs="Times New Roman"/>
          <w:sz w:val="28"/>
        </w:rPr>
        <w:t>Голубов</w:t>
      </w:r>
      <w:proofErr w:type="spellEnd"/>
      <w:r w:rsidR="00BD0801" w:rsidRPr="005033DA">
        <w:rPr>
          <w:rFonts w:ascii="Times New Roman" w:hAnsi="Times New Roman" w:cs="Times New Roman"/>
          <w:sz w:val="28"/>
        </w:rPr>
        <w:t>.</w:t>
      </w:r>
      <w:r w:rsidR="00BD0801">
        <w:rPr>
          <w:rFonts w:ascii="Times New Roman" w:hAnsi="Times New Roman" w:cs="Times New Roman"/>
          <w:sz w:val="28"/>
        </w:rPr>
        <w:t xml:space="preserve"> </w:t>
      </w:r>
    </w:p>
    <w:p w:rsidR="00A71B9A" w:rsidRDefault="00973481" w:rsidP="000B37A7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</w:rPr>
      </w:pPr>
      <w:r w:rsidRPr="005033DA">
        <w:rPr>
          <w:rFonts w:ascii="Times New Roman" w:hAnsi="Times New Roman" w:cs="Times New Roman"/>
          <w:sz w:val="28"/>
        </w:rPr>
        <w:t xml:space="preserve"> Глава Администрации  Синегорского сельского поселения Гвозденко А.В.  в торжественной обстановке </w:t>
      </w:r>
      <w:r w:rsidR="00BD0801">
        <w:rPr>
          <w:rFonts w:ascii="Times New Roman" w:hAnsi="Times New Roman" w:cs="Times New Roman"/>
          <w:sz w:val="28"/>
        </w:rPr>
        <w:t xml:space="preserve">также </w:t>
      </w:r>
      <w:r w:rsidR="004F1814" w:rsidRPr="005033DA">
        <w:rPr>
          <w:rFonts w:ascii="Times New Roman" w:hAnsi="Times New Roman" w:cs="Times New Roman"/>
          <w:sz w:val="28"/>
        </w:rPr>
        <w:t xml:space="preserve">поздравил </w:t>
      </w:r>
      <w:r w:rsidRPr="005033DA">
        <w:rPr>
          <w:rFonts w:ascii="Times New Roman" w:hAnsi="Times New Roman" w:cs="Times New Roman"/>
          <w:sz w:val="28"/>
        </w:rPr>
        <w:t>собственник</w:t>
      </w:r>
      <w:r w:rsidR="004F1814" w:rsidRPr="005033DA">
        <w:rPr>
          <w:rFonts w:ascii="Times New Roman" w:hAnsi="Times New Roman" w:cs="Times New Roman"/>
          <w:sz w:val="28"/>
        </w:rPr>
        <w:t xml:space="preserve">ов </w:t>
      </w:r>
      <w:r w:rsidRPr="005033DA">
        <w:rPr>
          <w:rFonts w:ascii="Times New Roman" w:hAnsi="Times New Roman" w:cs="Times New Roman"/>
          <w:sz w:val="28"/>
        </w:rPr>
        <w:t xml:space="preserve"> квартир и пожелал им  </w:t>
      </w:r>
      <w:r w:rsidR="00A71B9A" w:rsidRPr="005033DA">
        <w:rPr>
          <w:rFonts w:ascii="Times New Roman" w:hAnsi="Times New Roman" w:cs="Times New Roman"/>
          <w:sz w:val="28"/>
        </w:rPr>
        <w:t>счастья, добра и благополучия в новом комфортном жилье.</w:t>
      </w:r>
      <w:r w:rsidR="004F1814" w:rsidRPr="005033DA">
        <w:rPr>
          <w:rFonts w:ascii="Times New Roman" w:hAnsi="Times New Roman" w:cs="Times New Roman"/>
          <w:sz w:val="28"/>
        </w:rPr>
        <w:t xml:space="preserve"> После торжественной части  настоятель Прихода храма Святой Троицы иеромонах </w:t>
      </w:r>
      <w:proofErr w:type="spellStart"/>
      <w:r w:rsidR="004F1814" w:rsidRPr="005033DA">
        <w:rPr>
          <w:rFonts w:ascii="Times New Roman" w:hAnsi="Times New Roman" w:cs="Times New Roman"/>
          <w:sz w:val="28"/>
        </w:rPr>
        <w:t>Онуфрий</w:t>
      </w:r>
      <w:proofErr w:type="spellEnd"/>
      <w:r w:rsidR="004F1814" w:rsidRPr="005033DA">
        <w:rPr>
          <w:rFonts w:ascii="Times New Roman" w:hAnsi="Times New Roman" w:cs="Times New Roman"/>
          <w:sz w:val="28"/>
        </w:rPr>
        <w:t xml:space="preserve"> освятил новые</w:t>
      </w:r>
      <w:r w:rsidR="005033DA">
        <w:rPr>
          <w:rFonts w:ascii="Times New Roman" w:hAnsi="Times New Roman" w:cs="Times New Roman"/>
          <w:sz w:val="28"/>
        </w:rPr>
        <w:t xml:space="preserve"> дома</w:t>
      </w:r>
      <w:r w:rsidR="004F1814" w:rsidRPr="005033DA">
        <w:rPr>
          <w:rFonts w:ascii="Times New Roman" w:hAnsi="Times New Roman" w:cs="Times New Roman"/>
          <w:sz w:val="28"/>
        </w:rPr>
        <w:t>.</w:t>
      </w:r>
      <w:r w:rsidR="005033DA" w:rsidRPr="005033DA">
        <w:rPr>
          <w:rFonts w:ascii="Times New Roman" w:hAnsi="Times New Roman" w:cs="Times New Roman"/>
          <w:sz w:val="28"/>
        </w:rPr>
        <w:t xml:space="preserve"> </w:t>
      </w:r>
    </w:p>
    <w:p w:rsidR="000B37A7" w:rsidRDefault="000B37A7" w:rsidP="000B37A7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</w:rPr>
      </w:pPr>
    </w:p>
    <w:p w:rsidR="000B37A7" w:rsidRDefault="000B37A7" w:rsidP="000B37A7">
      <w:pPr>
        <w:spacing w:after="0" w:line="240" w:lineRule="auto"/>
        <w:ind w:left="-709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6236278" cy="4677042"/>
            <wp:effectExtent l="19050" t="0" r="0" b="0"/>
            <wp:docPr id="1" name="Рисунок 0" descr="IMG-202304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4461" cy="467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7A7" w:rsidRDefault="000B37A7" w:rsidP="000B37A7">
      <w:pPr>
        <w:spacing w:after="0" w:line="240" w:lineRule="auto"/>
        <w:ind w:left="-709"/>
        <w:contextualSpacing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86895" cy="4322618"/>
            <wp:effectExtent l="19050" t="0" r="0" b="0"/>
            <wp:docPr id="2" name="Рисунок 1" descr="IMG-202304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3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5151" cy="432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7A7" w:rsidRDefault="000B37A7" w:rsidP="000B37A7">
      <w:pPr>
        <w:spacing w:after="0" w:line="240" w:lineRule="auto"/>
        <w:ind w:left="-709"/>
        <w:contextualSpacing/>
        <w:jc w:val="center"/>
      </w:pPr>
    </w:p>
    <w:p w:rsidR="000B37A7" w:rsidRDefault="000B37A7" w:rsidP="000B37A7">
      <w:pPr>
        <w:spacing w:after="0" w:line="240" w:lineRule="auto"/>
        <w:ind w:left="-709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857214" cy="4395355"/>
            <wp:effectExtent l="19050" t="0" r="0" b="0"/>
            <wp:docPr id="3" name="Рисунок 2" descr="IMG-202304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4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0615" cy="439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9A" w:rsidRDefault="000B37A7" w:rsidP="000B37A7">
      <w:pPr>
        <w:spacing w:after="0" w:line="240" w:lineRule="auto"/>
        <w:ind w:left="-709"/>
        <w:contextualSpacing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80214" cy="5973458"/>
            <wp:effectExtent l="19050" t="0" r="0" b="0"/>
            <wp:docPr id="4" name="Рисунок 3" descr="IMG-202304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27-WA00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2800" cy="597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p w:rsidR="00A71B9A" w:rsidRDefault="00A71B9A"/>
    <w:sectPr w:rsidR="00A71B9A" w:rsidSect="000B37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5BE7"/>
    <w:rsid w:val="000B37A7"/>
    <w:rsid w:val="00247E7A"/>
    <w:rsid w:val="004C1357"/>
    <w:rsid w:val="004F1814"/>
    <w:rsid w:val="005033DA"/>
    <w:rsid w:val="007817CD"/>
    <w:rsid w:val="00820552"/>
    <w:rsid w:val="009129AC"/>
    <w:rsid w:val="00973481"/>
    <w:rsid w:val="00A71B9A"/>
    <w:rsid w:val="00B80D67"/>
    <w:rsid w:val="00BD0801"/>
    <w:rsid w:val="00D55BE7"/>
    <w:rsid w:val="00D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cp:lastPrinted>2023-04-28T06:40:00Z</cp:lastPrinted>
  <dcterms:created xsi:type="dcterms:W3CDTF">2023-05-02T07:08:00Z</dcterms:created>
  <dcterms:modified xsi:type="dcterms:W3CDTF">2023-05-02T07:08:00Z</dcterms:modified>
</cp:coreProperties>
</file>