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</w:t>
      </w:r>
      <w:r w:rsidR="0085311E"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участвующих в деятельности государственной системы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</w:t>
      </w:r>
      <w:r w:rsidR="0085311E"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85311E" w:rsidRDefault="0085311E" w:rsidP="00E92D83">
      <w:pPr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</w:t>
            </w:r>
            <w:r w:rsidR="0085311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03C7A">
              <w:rPr>
                <w:b/>
                <w:bCs/>
                <w:iCs/>
                <w:sz w:val="22"/>
                <w:szCs w:val="22"/>
              </w:rPr>
              <w:t>БЕЛАЯ КАЛИТВА</w:t>
            </w:r>
          </w:p>
          <w:p w:rsidR="0085311E" w:rsidRPr="00B03C7A" w:rsidRDefault="0085311E" w:rsidP="00093DB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C6093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8-919-886-38-04</w:t>
            </w:r>
          </w:p>
          <w:p w:rsidR="00E92D83" w:rsidRPr="00B03C7A" w:rsidRDefault="00A5731F" w:rsidP="00093DB6">
            <w:pPr>
              <w:spacing w:line="276" w:lineRule="auto"/>
              <w:rPr>
                <w:lang w:val="en-US"/>
              </w:rPr>
            </w:pPr>
            <w:hyperlink r:id="rId7" w:history="1">
              <w:r w:rsidR="00E92D83"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C60936" w:rsidP="00093D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E92D83" w:rsidRPr="00B03C7A">
              <w:rPr>
                <w:sz w:val="22"/>
                <w:szCs w:val="22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A5731F" w:rsidP="00093DB6">
            <w:pPr>
              <w:spacing w:line="276" w:lineRule="auto"/>
              <w:rPr>
                <w:lang w:val="en-US"/>
              </w:rPr>
            </w:pPr>
            <w:hyperlink r:id="rId8" w:history="1">
              <w:r w:rsidR="00E92D83"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C60936" w:rsidP="00093D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E92D83" w:rsidRPr="00B03C7A">
              <w:rPr>
                <w:sz w:val="22"/>
                <w:szCs w:val="22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A5731F" w:rsidP="00093DB6">
            <w:pPr>
              <w:spacing w:line="276" w:lineRule="auto"/>
            </w:pPr>
            <w:hyperlink r:id="rId9" w:history="1">
              <w:r w:rsidR="00E92D83"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C6093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C6093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</w:t>
            </w:r>
            <w:r w:rsidR="00C60936">
              <w:rPr>
                <w:rFonts w:eastAsia="Calibri"/>
                <w:sz w:val="22"/>
                <w:szCs w:val="22"/>
                <w:lang w:eastAsia="en-US"/>
              </w:rPr>
              <w:t xml:space="preserve"> РО г.Белая Калитва, п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hyperlink r:id="rId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</w:tbl>
    <w:p w:rsidR="00DF391E" w:rsidRDefault="00DF391E">
      <w:bookmarkStart w:id="0" w:name="_GoBack"/>
      <w:bookmarkEnd w:id="0"/>
    </w:p>
    <w:sectPr w:rsidR="00DF391E" w:rsidSect="00472139">
      <w:footerReference w:type="default" r:id="rId11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ED" w:rsidRDefault="004400ED" w:rsidP="00A5731F">
      <w:r>
        <w:separator/>
      </w:r>
    </w:p>
  </w:endnote>
  <w:endnote w:type="continuationSeparator" w:id="1">
    <w:p w:rsidR="004400ED" w:rsidRDefault="004400ED" w:rsidP="00A5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39" w:rsidRDefault="00A5731F">
    <w:pPr>
      <w:pStyle w:val="ae"/>
      <w:jc w:val="right"/>
    </w:pPr>
    <w:r>
      <w:fldChar w:fldCharType="begin"/>
    </w:r>
    <w:r w:rsidR="00716997">
      <w:instrText>PAGE   \* MERGEFORMAT</w:instrText>
    </w:r>
    <w:r>
      <w:fldChar w:fldCharType="separate"/>
    </w:r>
    <w:r w:rsidR="00C60936" w:rsidRPr="00C60936">
      <w:rPr>
        <w:noProof/>
        <w:lang w:val="ru-RU"/>
      </w:rPr>
      <w:t>1</w:t>
    </w:r>
    <w:r>
      <w:fldChar w:fldCharType="end"/>
    </w:r>
  </w:p>
  <w:p w:rsidR="00166A33" w:rsidRDefault="004400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ED" w:rsidRDefault="004400ED" w:rsidP="00A5731F">
      <w:r>
        <w:separator/>
      </w:r>
    </w:p>
  </w:footnote>
  <w:footnote w:type="continuationSeparator" w:id="1">
    <w:p w:rsidR="004400ED" w:rsidRDefault="004400ED" w:rsidP="00A5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D61"/>
    <w:rsid w:val="004400ED"/>
    <w:rsid w:val="00716997"/>
    <w:rsid w:val="0085311E"/>
    <w:rsid w:val="00A5731F"/>
    <w:rsid w:val="00B94D61"/>
    <w:rsid w:val="00C60936"/>
    <w:rsid w:val="00DF391E"/>
    <w:rsid w:val="00E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gachevalll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ay8219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v-dich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13276@apro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SINEGORKA</cp:lastModifiedBy>
  <cp:revision>4</cp:revision>
  <dcterms:created xsi:type="dcterms:W3CDTF">2021-12-08T05:19:00Z</dcterms:created>
  <dcterms:modified xsi:type="dcterms:W3CDTF">2021-12-08T05:20:00Z</dcterms:modified>
</cp:coreProperties>
</file>