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32" w:rsidRPr="00CC2F32" w:rsidRDefault="00DD0166" w:rsidP="00DD0166">
      <w:pPr>
        <w:ind w:left="-851" w:right="-426"/>
        <w:jc w:val="center"/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t>Как распознать ф</w:t>
      </w:r>
      <w:r w:rsidR="00CC2F32" w:rsidRPr="00CC2F32">
        <w:rPr>
          <w:rFonts w:ascii="Times New Roman" w:hAnsi="Times New Roman" w:cs="Times New Roman"/>
          <w:b/>
          <w:sz w:val="40"/>
          <w:u w:val="single"/>
        </w:rPr>
        <w:t>инансов</w:t>
      </w:r>
      <w:r>
        <w:rPr>
          <w:rFonts w:ascii="Times New Roman" w:hAnsi="Times New Roman" w:cs="Times New Roman"/>
          <w:b/>
          <w:sz w:val="40"/>
          <w:u w:val="single"/>
        </w:rPr>
        <w:t>ую пирамиду</w:t>
      </w:r>
    </w:p>
    <w:p w:rsidR="004B64B6" w:rsidRDefault="00CC2F32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 w:rsidRPr="00CC2F32">
        <w:rPr>
          <w:rFonts w:ascii="Times New Roman" w:hAnsi="Times New Roman" w:cs="Times New Roman"/>
          <w:sz w:val="32"/>
        </w:rPr>
        <w:t xml:space="preserve">Финансовые пирамиды переехали в интернет!  Такова тенденция последнего года.  О том, как распознать в </w:t>
      </w:r>
      <w:proofErr w:type="spellStart"/>
      <w:r w:rsidRPr="00CC2F32">
        <w:rPr>
          <w:rFonts w:ascii="Times New Roman" w:hAnsi="Times New Roman" w:cs="Times New Roman"/>
          <w:sz w:val="32"/>
        </w:rPr>
        <w:t>соцсетях</w:t>
      </w:r>
      <w:proofErr w:type="spellEnd"/>
      <w:r w:rsidRPr="00CC2F32">
        <w:rPr>
          <w:rFonts w:ascii="Times New Roman" w:hAnsi="Times New Roman" w:cs="Times New Roman"/>
          <w:sz w:val="32"/>
        </w:rPr>
        <w:t xml:space="preserve"> финансовую пирамиду и не стать жертвой мошенников смотрите в карточках.</w:t>
      </w:r>
    </w:p>
    <w:p w:rsidR="00CC2F32" w:rsidRDefault="00CC2F32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220440" cy="3352800"/>
            <wp:effectExtent l="19050" t="0" r="8660" b="0"/>
            <wp:docPr id="21" name="Рисунок 20" descr="ph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0949" cy="33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1E" w:rsidRPr="00CC2F32" w:rsidRDefault="001E581E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</w:p>
    <w:p w:rsidR="00CC2F32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30007" cy="3831243"/>
            <wp:effectExtent l="19050" t="0" r="0" b="0"/>
            <wp:docPr id="31" name="Рисунок 30" descr="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488" cy="38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599709" cy="4599709"/>
            <wp:effectExtent l="19050" t="0" r="0" b="0"/>
            <wp:docPr id="32" name="Рисунок 31" descr="ph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051" cy="46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849091" cy="4849091"/>
            <wp:effectExtent l="19050" t="0" r="8659" b="0"/>
            <wp:docPr id="33" name="Рисунок 32" descr="ph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824" cy="48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563341" cy="4563341"/>
            <wp:effectExtent l="19050" t="0" r="8659" b="0"/>
            <wp:docPr id="34" name="Рисунок 33" descr="ph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559" cy="45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895850" cy="4895850"/>
            <wp:effectExtent l="19050" t="0" r="0" b="0"/>
            <wp:docPr id="35" name="Рисунок 34" descr="phot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667" cy="49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765964" cy="4765964"/>
            <wp:effectExtent l="19050" t="0" r="0" b="0"/>
            <wp:docPr id="36" name="Рисунок 35" descr="phot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4547" cy="47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433455" cy="4433455"/>
            <wp:effectExtent l="19050" t="0" r="5195" b="0"/>
            <wp:docPr id="37" name="Рисунок 36" descr="phot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1439" cy="4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516582" cy="4516582"/>
            <wp:effectExtent l="19050" t="0" r="0" b="0"/>
            <wp:docPr id="38" name="Рисунок 37" descr="phot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716" cy="45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66" w:rsidRPr="00CC2F32" w:rsidRDefault="00DD0166" w:rsidP="00DD0166">
      <w:pPr>
        <w:ind w:left="-851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10546" cy="4710546"/>
            <wp:effectExtent l="19050" t="0" r="0" b="0"/>
            <wp:docPr id="39" name="Рисунок 38" descr="phot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029" cy="47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166" w:rsidRPr="00CC2F32" w:rsidSect="00DD0166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C2F32"/>
    <w:rsid w:val="001E581E"/>
    <w:rsid w:val="002A34A6"/>
    <w:rsid w:val="004B64B6"/>
    <w:rsid w:val="007670FE"/>
    <w:rsid w:val="00CC2F32"/>
    <w:rsid w:val="00CF5AB4"/>
    <w:rsid w:val="00DD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2024-06-06T11:47:00Z</dcterms:created>
  <dcterms:modified xsi:type="dcterms:W3CDTF">2024-06-06T12:25:00Z</dcterms:modified>
</cp:coreProperties>
</file>