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2CA6C" w14:textId="77777777" w:rsidR="003421D6" w:rsidRPr="003421D6" w:rsidRDefault="003421D6" w:rsidP="003421D6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hyperlink r:id="rId4" w:history="1">
        <w:r w:rsidRPr="003421D6">
          <w:rPr>
            <w:rFonts w:ascii="Tahoma" w:eastAsia="Times New Roman" w:hAnsi="Tahoma" w:cs="Tahoma"/>
            <w:b/>
            <w:bCs/>
            <w:color w:val="4990D7"/>
            <w:sz w:val="24"/>
            <w:szCs w:val="24"/>
            <w:u w:val="single"/>
            <w:lang w:eastAsia="ru-RU"/>
          </w:rPr>
          <w:t>Уважаемые жители Синегорского сельского поселения!</w:t>
        </w:r>
      </w:hyperlink>
    </w:p>
    <w:p w14:paraId="68C7F616" w14:textId="77777777" w:rsidR="003421D6" w:rsidRDefault="003421D6" w:rsidP="003421D6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</w:p>
    <w:p w14:paraId="389DBD0B" w14:textId="41F82C4A" w:rsidR="003421D6" w:rsidRPr="003421D6" w:rsidRDefault="003421D6" w:rsidP="003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21D6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  <w:t>10 октября стартует отбор общественных пространств, которые будут благоустроены в первоочередном порядке в 2022 году.</w:t>
      </w:r>
    </w:p>
    <w:p w14:paraId="166A3281" w14:textId="77777777" w:rsidR="003421D6" w:rsidRPr="003421D6" w:rsidRDefault="003421D6" w:rsidP="003421D6">
      <w:pPr>
        <w:shd w:val="clear" w:color="auto" w:fill="FFFFFF"/>
        <w:spacing w:after="24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2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Вместе нам предстоит решить какие именно территории должны измениться.</w:t>
      </w:r>
      <w:r w:rsidRPr="00342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42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От Синегорского сельского поселения в голосовании принимает участие территория - Площадь торжеств</w:t>
      </w:r>
      <w:r w:rsidRPr="00342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  <w:r w:rsidRPr="003421D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  <w:t>С 10 октября 2020 года - 20 октября 2020 года, приглашаем Вас принять участие и проголосовать на сайте </w:t>
      </w:r>
      <w:hyperlink r:id="rId5" w:history="1">
        <w:r w:rsidRPr="003421D6">
          <w:rPr>
            <w:rFonts w:ascii="Tahoma" w:eastAsia="Times New Roman" w:hAnsi="Tahoma" w:cs="Tahoma"/>
            <w:color w:val="BB61BC"/>
            <w:sz w:val="20"/>
            <w:szCs w:val="20"/>
            <w:u w:val="single"/>
            <w:lang w:eastAsia="ru-RU"/>
          </w:rPr>
          <w:t>http://gorodsreda2022.ru</w:t>
        </w:r>
      </w:hyperlink>
    </w:p>
    <w:p w14:paraId="03203ABC" w14:textId="482B86E5" w:rsidR="003421D6" w:rsidRPr="003421D6" w:rsidRDefault="003421D6" w:rsidP="003421D6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21D6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60C1E3D5" wp14:editId="13629645">
            <wp:extent cx="6096000" cy="3200400"/>
            <wp:effectExtent l="0" t="0" r="0" b="0"/>
            <wp:docPr id="3" name="Рисунок 3" descr="20200101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10122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F6CC" w14:textId="1B65A072" w:rsidR="003421D6" w:rsidRPr="003421D6" w:rsidRDefault="003421D6" w:rsidP="003421D6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21D6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94E577F" wp14:editId="6407D43A">
            <wp:extent cx="6096000" cy="3200400"/>
            <wp:effectExtent l="0" t="0" r="0" b="0"/>
            <wp:docPr id="2" name="Рисунок 2" descr="202001012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10122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A1F1" w14:textId="5EF08450" w:rsidR="003421D6" w:rsidRPr="003421D6" w:rsidRDefault="003421D6" w:rsidP="003421D6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421D6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1D7F52F2" wp14:editId="29092581">
            <wp:extent cx="6096000" cy="3200400"/>
            <wp:effectExtent l="0" t="0" r="0" b="0"/>
            <wp:docPr id="1" name="Рисунок 1" descr="2020010122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10122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4677" w14:textId="77777777" w:rsidR="000E3995" w:rsidRDefault="000E3995"/>
    <w:sectPr w:rsidR="000E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F"/>
    <w:rsid w:val="000E3995"/>
    <w:rsid w:val="003421D6"/>
    <w:rsid w:val="004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6980"/>
  <w15:chartTrackingRefBased/>
  <w15:docId w15:val="{81863908-2193-42FA-A963-B5C6B33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21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2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orodsreda2022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-sinegorka.ru/news/3998-6545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2021-07-12T13:27:00Z</dcterms:created>
  <dcterms:modified xsi:type="dcterms:W3CDTF">2021-07-12T13:27:00Z</dcterms:modified>
</cp:coreProperties>
</file>