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9" w:rsidRPr="004B608F" w:rsidRDefault="00167DC3">
      <w:pPr>
        <w:pStyle w:val="10"/>
        <w:jc w:val="center"/>
        <w:rPr>
          <w:spacing w:val="20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margin">
              <wp:posOffset>2663825</wp:posOffset>
            </wp:positionH>
            <wp:positionV relativeFrom="paragraph">
              <wp:posOffset>-294005</wp:posOffset>
            </wp:positionV>
            <wp:extent cx="570230" cy="7245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3" t="-50" r="-63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08F">
        <w:rPr>
          <w:spacing w:val="20"/>
          <w:szCs w:val="28"/>
          <w:lang w:val="ru-RU"/>
        </w:rPr>
        <w:t>РОССИЙСКАЯ ФЕДЕРАЦИЯ</w:t>
      </w:r>
    </w:p>
    <w:p w:rsidR="00715DB9" w:rsidRPr="004B608F" w:rsidRDefault="00167DC3">
      <w:pPr>
        <w:pStyle w:val="10"/>
        <w:ind w:left="-142" w:right="112"/>
        <w:jc w:val="center"/>
        <w:rPr>
          <w:spacing w:val="20"/>
          <w:szCs w:val="28"/>
          <w:lang w:val="ru-RU"/>
        </w:rPr>
      </w:pPr>
      <w:r w:rsidRPr="004B608F">
        <w:rPr>
          <w:spacing w:val="20"/>
          <w:szCs w:val="28"/>
          <w:lang w:val="ru-RU"/>
        </w:rPr>
        <w:t>РОСТОВСКАЯ ОБЛАСТЬ</w:t>
      </w:r>
    </w:p>
    <w:p w:rsidR="00715DB9" w:rsidRPr="004B608F" w:rsidRDefault="00167DC3">
      <w:pPr>
        <w:pStyle w:val="10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  <w:lang w:val="ru-RU"/>
        </w:rPr>
      </w:pPr>
      <w:r w:rsidRPr="004B608F">
        <w:rPr>
          <w:spacing w:val="20"/>
          <w:szCs w:val="28"/>
          <w:lang w:val="ru-RU"/>
        </w:rPr>
        <w:t xml:space="preserve">МУНИЦИПАЛЬНОЕ ОБРАЗОВАНИЕ </w:t>
      </w:r>
    </w:p>
    <w:p w:rsidR="00715DB9" w:rsidRPr="004B608F" w:rsidRDefault="00167DC3">
      <w:pPr>
        <w:pStyle w:val="10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  <w:lang w:val="ru-RU"/>
        </w:rPr>
      </w:pPr>
      <w:r w:rsidRPr="004B608F">
        <w:rPr>
          <w:spacing w:val="20"/>
          <w:szCs w:val="28"/>
          <w:lang w:val="ru-RU"/>
        </w:rPr>
        <w:t>«СИНЕГОРСКОЕ СЕЛЬСКОЕ ПОСЕЛЕНИЕ»</w:t>
      </w:r>
    </w:p>
    <w:p w:rsidR="00715DB9" w:rsidRDefault="00167DC3">
      <w:pPr>
        <w:pStyle w:val="10"/>
        <w:spacing w:line="360" w:lineRule="auto"/>
        <w:ind w:left="-142"/>
        <w:jc w:val="center"/>
        <w:rPr>
          <w:spacing w:val="20"/>
          <w:szCs w:val="28"/>
          <w:lang w:val="ru-RU"/>
        </w:rPr>
      </w:pPr>
      <w:r w:rsidRPr="004B608F">
        <w:rPr>
          <w:spacing w:val="20"/>
          <w:szCs w:val="28"/>
          <w:lang w:val="ru-RU"/>
        </w:rPr>
        <w:t xml:space="preserve">АДМИНИСТРАЦИЯ СИНЕГОРСКОГО </w:t>
      </w:r>
      <w:r>
        <w:rPr>
          <w:spacing w:val="20"/>
          <w:szCs w:val="28"/>
          <w:lang w:val="ru-RU"/>
        </w:rPr>
        <w:t>СЕЛЬСКОГО ПОСЕЛЕНИЯ</w:t>
      </w:r>
    </w:p>
    <w:p w:rsidR="00715DB9" w:rsidRDefault="0016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5DB9" w:rsidRDefault="00167D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B608F">
        <w:rPr>
          <w:sz w:val="28"/>
          <w:szCs w:val="28"/>
        </w:rPr>
        <w:t xml:space="preserve">                               о</w:t>
      </w:r>
      <w:r>
        <w:rPr>
          <w:sz w:val="28"/>
          <w:szCs w:val="28"/>
        </w:rPr>
        <w:t xml:space="preserve">т </w:t>
      </w:r>
      <w:r w:rsidR="004B608F">
        <w:rPr>
          <w:sz w:val="28"/>
          <w:szCs w:val="28"/>
        </w:rPr>
        <w:t>02.02.2024  № 15</w:t>
      </w:r>
    </w:p>
    <w:p w:rsidR="00715DB9" w:rsidRDefault="00167DC3">
      <w:pPr>
        <w:spacing w:line="360" w:lineRule="auto"/>
        <w:jc w:val="center"/>
      </w:pPr>
      <w:r>
        <w:rPr>
          <w:sz w:val="28"/>
          <w:szCs w:val="28"/>
        </w:rPr>
        <w:t xml:space="preserve">п. </w:t>
      </w:r>
      <w:r>
        <w:t>Синегорский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15DB9">
        <w:trPr>
          <w:trHeight w:val="560"/>
        </w:trPr>
        <w:tc>
          <w:tcPr>
            <w:tcW w:w="9747" w:type="dxa"/>
          </w:tcPr>
          <w:p w:rsidR="00715DB9" w:rsidRDefault="00167DC3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bookmarkStart w:id="0" w:name="Наименование"/>
            <w:bookmarkEnd w:id="0"/>
            <w:r>
              <w:rPr>
                <w:b/>
                <w:sz w:val="28"/>
                <w:szCs w:val="28"/>
              </w:rPr>
              <w:t>Об утверждении качественных характеристик и стоимости гарантированных услуг по погребению</w:t>
            </w:r>
          </w:p>
          <w:p w:rsidR="00715DB9" w:rsidRDefault="00715DB9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5DB9" w:rsidRDefault="00167DC3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12.01.1996 № 8-ФЗ «О погребении и похоронном деле», с п.17 ч.1 ст.15 от 06.10.2003  № 131-ФЗ «Об общих принципах организации местного самоуправления в Российской Федерации», Областным законом от 03.05.2005 № 303-ЗС «О предоставлении материальной и иной помощи для погребения умерших за счет средств областного бюджета», письмом руководителя клиентской службы (на  правах отдела) г. Белая</w:t>
      </w:r>
      <w:proofErr w:type="gramEnd"/>
      <w:r>
        <w:rPr>
          <w:sz w:val="28"/>
          <w:szCs w:val="28"/>
        </w:rPr>
        <w:t xml:space="preserve"> Калитва и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Ростовской области А.Л. </w:t>
      </w:r>
      <w:proofErr w:type="spellStart"/>
      <w:r>
        <w:rPr>
          <w:sz w:val="28"/>
          <w:szCs w:val="28"/>
        </w:rPr>
        <w:t>Блатман</w:t>
      </w:r>
      <w:proofErr w:type="spellEnd"/>
      <w:r>
        <w:rPr>
          <w:sz w:val="28"/>
          <w:szCs w:val="28"/>
        </w:rPr>
        <w:t xml:space="preserve"> от 29.01.2024 № 23/42-400,решением тарифной комиссии Администрации Синегорского сельского поселения от 30.01.2024 г. № 1, Администрация Синегорского сельского поселения </w:t>
      </w:r>
      <w:r>
        <w:rPr>
          <w:b/>
          <w:spacing w:val="20"/>
          <w:sz w:val="28"/>
          <w:szCs w:val="28"/>
        </w:rPr>
        <w:t>постановляет:</w:t>
      </w:r>
    </w:p>
    <w:p w:rsidR="00715DB9" w:rsidRDefault="00715DB9">
      <w:pPr>
        <w:spacing w:line="216" w:lineRule="auto"/>
        <w:ind w:firstLine="1140"/>
        <w:jc w:val="center"/>
        <w:rPr>
          <w:b/>
          <w:spacing w:val="20"/>
          <w:sz w:val="28"/>
          <w:szCs w:val="28"/>
        </w:rPr>
      </w:pPr>
    </w:p>
    <w:p w:rsidR="00715DB9" w:rsidRDefault="00167DC3">
      <w:pPr>
        <w:tabs>
          <w:tab w:val="left" w:pos="1260"/>
        </w:tabs>
        <w:jc w:val="both"/>
      </w:pPr>
      <w:r>
        <w:rPr>
          <w:sz w:val="28"/>
          <w:szCs w:val="28"/>
        </w:rPr>
        <w:t xml:space="preserve">  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 качественные характеристики и стоимость гарантированных услуг по погребению согласно приложению к настоящему постановлению.</w:t>
      </w:r>
    </w:p>
    <w:p w:rsidR="00715DB9" w:rsidRDefault="00167DC3">
      <w:pPr>
        <w:tabs>
          <w:tab w:val="left" w:pos="1260"/>
        </w:tabs>
        <w:jc w:val="both"/>
      </w:pPr>
      <w:r>
        <w:rPr>
          <w:color w:val="000000"/>
          <w:sz w:val="28"/>
          <w:szCs w:val="28"/>
        </w:rPr>
        <w:t xml:space="preserve">          2. Постановление Администрации Синегорского сельского поселения от 08.02.2023 № 14 «Об утверждении качественных характеристик и стоимости гарантированных услуг по погребению» признать утратившим силу.</w:t>
      </w:r>
    </w:p>
    <w:p w:rsidR="00715DB9" w:rsidRDefault="00167DC3">
      <w:pPr>
        <w:ind w:firstLine="708"/>
        <w:jc w:val="both"/>
      </w:pPr>
      <w:r>
        <w:rPr>
          <w:sz w:val="28"/>
          <w:szCs w:val="28"/>
        </w:rPr>
        <w:t xml:space="preserve">  3. Настоящее постановление вступает в силу с момента его официального </w:t>
      </w:r>
      <w:proofErr w:type="gramStart"/>
      <w:r>
        <w:rPr>
          <w:sz w:val="28"/>
          <w:szCs w:val="28"/>
        </w:rPr>
        <w:t>опубликования</w:t>
      </w:r>
      <w:proofErr w:type="gramEnd"/>
      <w:r>
        <w:rPr>
          <w:sz w:val="28"/>
          <w:szCs w:val="28"/>
        </w:rPr>
        <w:t xml:space="preserve"> и распространяются на правоотношение возникшие с 01.02.2024г.</w:t>
      </w:r>
    </w:p>
    <w:p w:rsidR="00715DB9" w:rsidRDefault="00167DC3">
      <w:pPr>
        <w:ind w:firstLine="708"/>
        <w:jc w:val="both"/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5DB9" w:rsidRDefault="00715DB9">
      <w:pPr>
        <w:jc w:val="both"/>
        <w:rPr>
          <w:sz w:val="28"/>
          <w:szCs w:val="28"/>
        </w:rPr>
      </w:pPr>
    </w:p>
    <w:p w:rsidR="00715DB9" w:rsidRDefault="00167DC3">
      <w:pPr>
        <w:pStyle w:val="21"/>
      </w:pPr>
      <w:r>
        <w:rPr>
          <w:b w:val="0"/>
        </w:rPr>
        <w:t>Глава Администрации</w:t>
      </w:r>
    </w:p>
    <w:p w:rsidR="00715DB9" w:rsidRDefault="00167DC3">
      <w:pPr>
        <w:pStyle w:val="21"/>
        <w:rPr>
          <w:b w:val="0"/>
        </w:rPr>
      </w:pPr>
      <w:r>
        <w:rPr>
          <w:b w:val="0"/>
        </w:rPr>
        <w:t>Синегорского сельского  поселения</w:t>
      </w:r>
      <w:r>
        <w:rPr>
          <w:b w:val="0"/>
        </w:rPr>
        <w:tab/>
      </w:r>
      <w:r>
        <w:rPr>
          <w:b w:val="0"/>
        </w:rPr>
        <w:tab/>
        <w:t xml:space="preserve">                     А.В. Гвозденко</w:t>
      </w:r>
    </w:p>
    <w:p w:rsidR="004B608F" w:rsidRPr="004B608F" w:rsidRDefault="004B608F" w:rsidP="004B608F"/>
    <w:p w:rsidR="00715DB9" w:rsidRDefault="004B608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167DC3">
        <w:rPr>
          <w:sz w:val="28"/>
          <w:szCs w:val="28"/>
        </w:rPr>
        <w:t>:</w:t>
      </w:r>
    </w:p>
    <w:p w:rsidR="00715DB9" w:rsidRDefault="00167DC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715DB9" w:rsidRDefault="00167DC3">
      <w:r>
        <w:rPr>
          <w:sz w:val="28"/>
          <w:szCs w:val="28"/>
        </w:rPr>
        <w:t xml:space="preserve">земельно-правовым вопросам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715DB9" w:rsidRDefault="00167D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215" w:type="dxa"/>
        <w:jc w:val="right"/>
        <w:tblLayout w:type="fixed"/>
        <w:tblLook w:val="0000" w:firstRow="0" w:lastRow="0" w:firstColumn="0" w:lastColumn="0" w:noHBand="0" w:noVBand="0"/>
      </w:tblPr>
      <w:tblGrid>
        <w:gridCol w:w="4215"/>
      </w:tblGrid>
      <w:tr w:rsidR="00715DB9">
        <w:trPr>
          <w:trHeight w:val="1510"/>
          <w:jc w:val="right"/>
        </w:trPr>
        <w:tc>
          <w:tcPr>
            <w:tcW w:w="4215" w:type="dxa"/>
          </w:tcPr>
          <w:p w:rsidR="00715DB9" w:rsidRDefault="00167DC3">
            <w:pPr>
              <w:ind w:left="-250" w:firstLine="1"/>
            </w:pPr>
            <w:r>
              <w:rPr>
                <w:sz w:val="20"/>
                <w:szCs w:val="20"/>
              </w:rPr>
              <w:lastRenderedPageBreak/>
              <w:t xml:space="preserve">                             Приложение </w:t>
            </w:r>
          </w:p>
          <w:p w:rsidR="00715DB9" w:rsidRDefault="00167DC3">
            <w:pPr>
              <w:ind w:left="-1809" w:hanging="142"/>
              <w:jc w:val="right"/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  <w:p w:rsidR="00715DB9" w:rsidRDefault="00167DC3">
            <w:pPr>
              <w:jc w:val="center"/>
            </w:pPr>
            <w:r>
              <w:rPr>
                <w:sz w:val="20"/>
                <w:szCs w:val="20"/>
              </w:rPr>
              <w:t>Синегорского сельского поселения</w:t>
            </w:r>
          </w:p>
          <w:p w:rsidR="00715DB9" w:rsidRDefault="004B6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02.02.2024 № 15</w:t>
            </w:r>
            <w:bookmarkStart w:id="1" w:name="_GoBack"/>
            <w:bookmarkEnd w:id="1"/>
          </w:p>
          <w:p w:rsidR="00715DB9" w:rsidRDefault="00715DB9">
            <w:pPr>
              <w:jc w:val="center"/>
              <w:rPr>
                <w:sz w:val="20"/>
                <w:szCs w:val="20"/>
              </w:rPr>
            </w:pPr>
          </w:p>
          <w:p w:rsidR="00715DB9" w:rsidRDefault="00715DB9">
            <w:pPr>
              <w:jc w:val="center"/>
              <w:rPr>
                <w:sz w:val="20"/>
                <w:szCs w:val="20"/>
              </w:rPr>
            </w:pPr>
          </w:p>
          <w:p w:rsidR="00715DB9" w:rsidRDefault="00715D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5DB9" w:rsidRDefault="00167DC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Качественные характеристики и стоимость</w:t>
      </w:r>
    </w:p>
    <w:p w:rsidR="00715DB9" w:rsidRDefault="00167DC3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гарантированных услуг по погребению</w:t>
      </w:r>
    </w:p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636"/>
        <w:gridCol w:w="124"/>
        <w:gridCol w:w="259"/>
        <w:gridCol w:w="2220"/>
        <w:gridCol w:w="45"/>
        <w:gridCol w:w="19"/>
        <w:gridCol w:w="2533"/>
        <w:gridCol w:w="49"/>
        <w:gridCol w:w="913"/>
        <w:gridCol w:w="1185"/>
        <w:gridCol w:w="295"/>
        <w:gridCol w:w="203"/>
        <w:gridCol w:w="1126"/>
        <w:gridCol w:w="349"/>
        <w:gridCol w:w="36"/>
      </w:tblGrid>
      <w:tr w:rsidR="00715DB9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характеристики</w:t>
            </w: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услуги, руб.</w:t>
            </w:r>
          </w:p>
        </w:tc>
      </w:tr>
      <w:tr w:rsidR="00715DB9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5DB9">
        <w:trPr>
          <w:jc w:val="center"/>
        </w:trPr>
        <w:tc>
          <w:tcPr>
            <w:tcW w:w="9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услуг  согласно статье 9 Федерального закона от 12.01.1996  № 8-ФЗ «О погребении и похоронном деле»</w:t>
            </w:r>
          </w:p>
        </w:tc>
      </w:tr>
      <w:tr w:rsidR="00715DB9">
        <w:trPr>
          <w:trHeight w:val="2541"/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смерти;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на отвод участка для захоронения;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на повторное захоронение;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счёт-заказ на похороны и получение платы за услуги;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jc w:val="both"/>
            </w:pPr>
            <w:r>
              <w:rPr>
                <w:sz w:val="28"/>
                <w:szCs w:val="28"/>
              </w:rPr>
              <w:t xml:space="preserve">выдача родственнику, ответственному за могилу, удостоверения о захоронении с указанием фамилии, имени, </w:t>
            </w:r>
            <w:r>
              <w:rPr>
                <w:sz w:val="28"/>
                <w:szCs w:val="28"/>
              </w:rPr>
              <w:lastRenderedPageBreak/>
              <w:t>отчества захороненного, номера квартала, сектора, могилы и даты захоронения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715DB9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right"/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15DB9">
        <w:trPr>
          <w:trHeight w:val="37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гроба</w:t>
            </w:r>
          </w:p>
          <w:p w:rsidR="00715DB9" w:rsidRDefault="00715DB9">
            <w:pPr>
              <w:rPr>
                <w:sz w:val="28"/>
                <w:szCs w:val="28"/>
              </w:rPr>
            </w:pPr>
          </w:p>
          <w:p w:rsidR="00715DB9" w:rsidRDefault="00715DB9"/>
          <w:p w:rsidR="00715DB9" w:rsidRDefault="00715DB9"/>
          <w:p w:rsidR="00715DB9" w:rsidRDefault="00715DB9"/>
          <w:p w:rsidR="00715DB9" w:rsidRDefault="00715DB9"/>
          <w:p w:rsidR="00715DB9" w:rsidRDefault="00715DB9"/>
          <w:p w:rsidR="00715DB9" w:rsidRDefault="00715DB9"/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Гроб, строганный из пиломатериалов толщиной 25-32 мм,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</w:pPr>
            <w:r>
              <w:rPr>
                <w:sz w:val="28"/>
                <w:szCs w:val="28"/>
              </w:rPr>
              <w:t>1 гроб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3110,64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мершего на кладбище(в крематорий)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</w:pPr>
            <w:r>
              <w:rPr>
                <w:sz w:val="28"/>
                <w:szCs w:val="28"/>
              </w:rPr>
              <w:t xml:space="preserve">Погрузить гроб в автокатафалк, доставить и выгрузить гроб в 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</w:t>
            </w:r>
            <w:r>
              <w:rPr>
                <w:sz w:val="28"/>
                <w:szCs w:val="28"/>
              </w:rPr>
              <w:lastRenderedPageBreak/>
              <w:t>поднести к месту захоронения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перевозка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2580,56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</w:t>
            </w:r>
            <w:proofErr w:type="spellStart"/>
            <w:r>
              <w:rPr>
                <w:sz w:val="28"/>
                <w:szCs w:val="28"/>
              </w:rPr>
              <w:t>кремация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последующей выдачей урны с прахом)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погребение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2679,00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trHeight w:val="49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DB9" w:rsidRDefault="00715DB9">
            <w:pPr>
              <w:pStyle w:val="22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  <w:p w:rsidR="00715DB9" w:rsidRDefault="00715DB9">
            <w:pPr>
              <w:rPr>
                <w:sz w:val="28"/>
                <w:szCs w:val="28"/>
              </w:rPr>
            </w:pP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96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услуг согласно  статье 12 Федерального закона от 12.01.1996  № 8-ФЗ « О погребении и похоронном деле»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</w:pPr>
            <w:r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numPr>
                <w:ilvl w:val="0"/>
                <w:numId w:val="2"/>
              </w:num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смерти;</w:t>
            </w:r>
          </w:p>
          <w:p w:rsidR="00715DB9" w:rsidRDefault="00167DC3">
            <w:pPr>
              <w:pStyle w:val="22"/>
              <w:numPr>
                <w:ilvl w:val="0"/>
                <w:numId w:val="2"/>
              </w:numPr>
              <w:spacing w:line="216" w:lineRule="auto"/>
              <w:jc w:val="center"/>
            </w:pPr>
            <w:r>
              <w:rPr>
                <w:sz w:val="28"/>
                <w:szCs w:val="28"/>
              </w:rPr>
              <w:t>регистрация захоронения умершего в книге установленной формы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покрывало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362,52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гроба.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Гроб</w:t>
            </w:r>
            <w:proofErr w:type="gramEnd"/>
            <w:r>
              <w:rPr>
                <w:sz w:val="28"/>
                <w:szCs w:val="28"/>
              </w:rPr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гроб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2570,77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</w:pPr>
            <w:r>
              <w:rPr>
                <w:sz w:val="28"/>
                <w:szCs w:val="28"/>
              </w:rPr>
              <w:t xml:space="preserve">Погрузить гроб в автокатафалк, доставить и выгрузить гроб в назначенное время  в морге, установить на автокатафалк, доставить к </w:t>
            </w:r>
            <w:r>
              <w:rPr>
                <w:sz w:val="28"/>
                <w:szCs w:val="28"/>
              </w:rPr>
              <w:lastRenderedPageBreak/>
              <w:t>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перевозка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2436,12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trHeight w:val="3502"/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Погребение.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погребение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715DB9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</w:p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3000,79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  <w:tr w:rsidR="00715DB9">
        <w:trPr>
          <w:trHeight w:val="629"/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pStyle w:val="22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DB9" w:rsidRDefault="00715DB9">
            <w:pPr>
              <w:pStyle w:val="22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B9" w:rsidRDefault="00167DC3">
            <w:pPr>
              <w:pStyle w:val="2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  <w:p w:rsidR="00715DB9" w:rsidRDefault="00715DB9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715DB9" w:rsidRDefault="00715DB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15DB9" w:rsidRDefault="00715DB9">
      <w:pPr>
        <w:pStyle w:val="22"/>
        <w:spacing w:line="280" w:lineRule="exact"/>
        <w:ind w:firstLine="0"/>
        <w:jc w:val="both"/>
        <w:rPr>
          <w:szCs w:val="24"/>
        </w:rPr>
      </w:pPr>
    </w:p>
    <w:p w:rsidR="00715DB9" w:rsidRDefault="00167DC3">
      <w:pPr>
        <w:pStyle w:val="22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715DB9" w:rsidRDefault="00167DC3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715DB9" w:rsidRDefault="00167DC3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Предоставление дополнительных услуг типа 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 xml:space="preserve"> документов, выдачи плана кладбища и т. п. производится только с согласия клиента.</w:t>
      </w:r>
    </w:p>
    <w:p w:rsidR="00715DB9" w:rsidRDefault="00167DC3">
      <w:pPr>
        <w:pStyle w:val="22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Население в наглядной и доступной форме информируется:</w:t>
      </w:r>
    </w:p>
    <w:p w:rsidR="00715DB9" w:rsidRDefault="00167DC3">
      <w:pPr>
        <w:pStyle w:val="22"/>
        <w:numPr>
          <w:ilvl w:val="0"/>
          <w:numId w:val="3"/>
        </w:num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качественных характеристиках гарантированных услуг по погребению;</w:t>
      </w:r>
    </w:p>
    <w:p w:rsidR="00715DB9" w:rsidRDefault="00167DC3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стоимости гарантированных услуг по погребению;</w:t>
      </w:r>
    </w:p>
    <w:p w:rsidR="00715DB9" w:rsidRDefault="00167DC3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услугах по оформлению документов, необходимых для погребения, за которые плата не взимается;</w:t>
      </w:r>
    </w:p>
    <w:p w:rsidR="00715DB9" w:rsidRDefault="00167DC3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715DB9" w:rsidRDefault="00167DC3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715DB9" w:rsidRDefault="00167DC3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***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715DB9" w:rsidRDefault="00167DC3">
      <w:pPr>
        <w:pStyle w:val="22"/>
        <w:spacing w:line="280" w:lineRule="exact"/>
        <w:jc w:val="both"/>
      </w:pPr>
      <w:r>
        <w:rPr>
          <w:sz w:val="28"/>
          <w:szCs w:val="28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715DB9" w:rsidRDefault="00715DB9">
      <w:pPr>
        <w:pStyle w:val="22"/>
        <w:ind w:firstLine="1139"/>
        <w:jc w:val="both"/>
        <w:rPr>
          <w:sz w:val="28"/>
          <w:szCs w:val="28"/>
        </w:rPr>
      </w:pPr>
    </w:p>
    <w:p w:rsidR="00715DB9" w:rsidRDefault="00715DB9">
      <w:pPr>
        <w:pStyle w:val="22"/>
        <w:ind w:firstLine="1139"/>
        <w:jc w:val="both"/>
        <w:rPr>
          <w:sz w:val="28"/>
          <w:szCs w:val="28"/>
        </w:rPr>
      </w:pPr>
    </w:p>
    <w:p w:rsidR="00715DB9" w:rsidRDefault="00167DC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715DB9" w:rsidRDefault="00167DC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С.П. Беседина</w:t>
      </w:r>
    </w:p>
    <w:p w:rsidR="00715DB9" w:rsidRDefault="00715DB9">
      <w:pPr>
        <w:spacing w:line="216" w:lineRule="auto"/>
        <w:jc w:val="both"/>
        <w:rPr>
          <w:sz w:val="28"/>
          <w:szCs w:val="28"/>
        </w:rPr>
      </w:pPr>
    </w:p>
    <w:sectPr w:rsidR="00715DB9" w:rsidSect="00715DB9">
      <w:footerReference w:type="default" r:id="rId9"/>
      <w:pgSz w:w="11906" w:h="16838"/>
      <w:pgMar w:top="567" w:right="567" w:bottom="1190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E4" w:rsidRDefault="00CD3EE4" w:rsidP="00715DB9">
      <w:r>
        <w:separator/>
      </w:r>
    </w:p>
  </w:endnote>
  <w:endnote w:type="continuationSeparator" w:id="0">
    <w:p w:rsidR="00CD3EE4" w:rsidRDefault="00CD3EE4" w:rsidP="0071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B9" w:rsidRDefault="00715DB9">
    <w:pPr>
      <w:pStyle w:val="12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E4" w:rsidRDefault="00CD3EE4" w:rsidP="00715DB9">
      <w:r>
        <w:separator/>
      </w:r>
    </w:p>
  </w:footnote>
  <w:footnote w:type="continuationSeparator" w:id="0">
    <w:p w:rsidR="00CD3EE4" w:rsidRDefault="00CD3EE4" w:rsidP="0071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8F6"/>
    <w:multiLevelType w:val="multilevel"/>
    <w:tmpl w:val="6FC42B6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A3475"/>
    <w:multiLevelType w:val="multilevel"/>
    <w:tmpl w:val="A74EC5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252D1B"/>
    <w:multiLevelType w:val="multilevel"/>
    <w:tmpl w:val="428E8D6E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B9"/>
    <w:rsid w:val="00167DC3"/>
    <w:rsid w:val="004B608F"/>
    <w:rsid w:val="00715DB9"/>
    <w:rsid w:val="00CD3EE4"/>
    <w:rsid w:val="00C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9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15DB9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customStyle="1" w:styleId="21">
    <w:name w:val="Заголовок 21"/>
    <w:basedOn w:val="a"/>
    <w:next w:val="a"/>
    <w:qFormat/>
    <w:rsid w:val="00715DB9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character" w:customStyle="1" w:styleId="WW8Num3z0">
    <w:name w:val="WW8Num3z0"/>
    <w:qFormat/>
    <w:rsid w:val="00715DB9"/>
    <w:rPr>
      <w:rFonts w:ascii="Symbol" w:hAnsi="Symbol" w:cs="Times New Roman"/>
    </w:rPr>
  </w:style>
  <w:style w:type="character" w:customStyle="1" w:styleId="WW8Num3z1">
    <w:name w:val="WW8Num3z1"/>
    <w:qFormat/>
    <w:rsid w:val="00715DB9"/>
    <w:rPr>
      <w:rFonts w:ascii="Courier New" w:hAnsi="Courier New" w:cs="Courier New"/>
    </w:rPr>
  </w:style>
  <w:style w:type="character" w:customStyle="1" w:styleId="WW8Num3z2">
    <w:name w:val="WW8Num3z2"/>
    <w:qFormat/>
    <w:rsid w:val="00715DB9"/>
    <w:rPr>
      <w:rFonts w:ascii="Wingdings" w:hAnsi="Wingdings" w:cs="Wingdings"/>
    </w:rPr>
  </w:style>
  <w:style w:type="character" w:customStyle="1" w:styleId="WW8Num3z3">
    <w:name w:val="WW8Num3z3"/>
    <w:qFormat/>
    <w:rsid w:val="00715DB9"/>
    <w:rPr>
      <w:rFonts w:ascii="Symbol" w:hAnsi="Symbol" w:cs="Symbol"/>
    </w:rPr>
  </w:style>
  <w:style w:type="character" w:customStyle="1" w:styleId="WW8Num4z0">
    <w:name w:val="WW8Num4z0"/>
    <w:qFormat/>
    <w:rsid w:val="00715DB9"/>
  </w:style>
  <w:style w:type="character" w:customStyle="1" w:styleId="WW8Num6z0">
    <w:name w:val="WW8Num6z0"/>
    <w:qFormat/>
    <w:rsid w:val="00715DB9"/>
    <w:rPr>
      <w:rFonts w:ascii="Symbol" w:hAnsi="Symbol" w:cs="Times New Roman"/>
    </w:rPr>
  </w:style>
  <w:style w:type="character" w:customStyle="1" w:styleId="WW8Num6z1">
    <w:name w:val="WW8Num6z1"/>
    <w:qFormat/>
    <w:rsid w:val="00715DB9"/>
    <w:rPr>
      <w:rFonts w:ascii="Courier New" w:hAnsi="Courier New" w:cs="Courier New"/>
    </w:rPr>
  </w:style>
  <w:style w:type="character" w:customStyle="1" w:styleId="WW8Num6z2">
    <w:name w:val="WW8Num6z2"/>
    <w:qFormat/>
    <w:rsid w:val="00715DB9"/>
    <w:rPr>
      <w:rFonts w:ascii="Wingdings" w:hAnsi="Wingdings" w:cs="Wingdings"/>
    </w:rPr>
  </w:style>
  <w:style w:type="character" w:customStyle="1" w:styleId="WW8Num6z3">
    <w:name w:val="WW8Num6z3"/>
    <w:qFormat/>
    <w:rsid w:val="00715DB9"/>
    <w:rPr>
      <w:rFonts w:ascii="Symbol" w:hAnsi="Symbol" w:cs="Symbol"/>
    </w:rPr>
  </w:style>
  <w:style w:type="character" w:customStyle="1" w:styleId="WW8Num7z0">
    <w:name w:val="WW8Num7z0"/>
    <w:qFormat/>
    <w:rsid w:val="00715DB9"/>
  </w:style>
  <w:style w:type="character" w:customStyle="1" w:styleId="a3">
    <w:name w:val="Верхний колонтитул Знак"/>
    <w:qFormat/>
    <w:rsid w:val="00715DB9"/>
    <w:rPr>
      <w:sz w:val="28"/>
    </w:rPr>
  </w:style>
  <w:style w:type="character" w:customStyle="1" w:styleId="a4">
    <w:name w:val="Без интервала Знак"/>
    <w:basedOn w:val="a0"/>
    <w:qFormat/>
    <w:rsid w:val="00715DB9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Заголовок 2 Знак"/>
    <w:basedOn w:val="a0"/>
    <w:qFormat/>
    <w:rsid w:val="00715DB9"/>
    <w:rPr>
      <w:b/>
      <w:sz w:val="28"/>
    </w:rPr>
  </w:style>
  <w:style w:type="paragraph" w:customStyle="1" w:styleId="Heading">
    <w:name w:val="Heading"/>
    <w:basedOn w:val="a"/>
    <w:next w:val="a5"/>
    <w:qFormat/>
    <w:rsid w:val="00715DB9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rsid w:val="00715DB9"/>
    <w:pPr>
      <w:spacing w:after="140" w:line="276" w:lineRule="auto"/>
    </w:pPr>
  </w:style>
  <w:style w:type="paragraph" w:styleId="a6">
    <w:name w:val="List"/>
    <w:basedOn w:val="a5"/>
    <w:rsid w:val="00715DB9"/>
    <w:rPr>
      <w:rFonts w:cs="Noto Sans Devanagari"/>
    </w:rPr>
  </w:style>
  <w:style w:type="paragraph" w:customStyle="1" w:styleId="1">
    <w:name w:val="Название объекта1"/>
    <w:basedOn w:val="a"/>
    <w:qFormat/>
    <w:rsid w:val="00715DB9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715DB9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715DB9"/>
    <w:pPr>
      <w:suppressLineNumbers/>
      <w:tabs>
        <w:tab w:val="center" w:pos="4986"/>
        <w:tab w:val="right" w:pos="9972"/>
      </w:tabs>
    </w:pPr>
  </w:style>
  <w:style w:type="paragraph" w:customStyle="1" w:styleId="10">
    <w:name w:val="Верхний колонтитул1"/>
    <w:basedOn w:val="a"/>
    <w:rsid w:val="00715DB9"/>
    <w:pPr>
      <w:tabs>
        <w:tab w:val="center" w:pos="4536"/>
        <w:tab w:val="right" w:pos="9072"/>
      </w:tabs>
    </w:pPr>
    <w:rPr>
      <w:sz w:val="28"/>
      <w:szCs w:val="20"/>
      <w:lang w:val="en-US"/>
    </w:rPr>
  </w:style>
  <w:style w:type="paragraph" w:styleId="20">
    <w:name w:val="Body Text 2"/>
    <w:basedOn w:val="a"/>
    <w:qFormat/>
    <w:rsid w:val="00715DB9"/>
    <w:pPr>
      <w:ind w:firstLine="720"/>
      <w:jc w:val="both"/>
    </w:pPr>
    <w:rPr>
      <w:sz w:val="20"/>
      <w:szCs w:val="20"/>
    </w:rPr>
  </w:style>
  <w:style w:type="paragraph" w:styleId="22">
    <w:name w:val="Body Text Indent 2"/>
    <w:basedOn w:val="a"/>
    <w:qFormat/>
    <w:rsid w:val="00715DB9"/>
    <w:pPr>
      <w:ind w:firstLine="1134"/>
    </w:pPr>
    <w:rPr>
      <w:szCs w:val="20"/>
    </w:rPr>
  </w:style>
  <w:style w:type="paragraph" w:styleId="a7">
    <w:name w:val="caption"/>
    <w:basedOn w:val="a"/>
    <w:next w:val="a"/>
    <w:qFormat/>
    <w:rsid w:val="00715DB9"/>
    <w:pPr>
      <w:spacing w:before="120"/>
      <w:jc w:val="center"/>
    </w:pPr>
    <w:rPr>
      <w:b/>
      <w:sz w:val="28"/>
    </w:rPr>
  </w:style>
  <w:style w:type="paragraph" w:customStyle="1" w:styleId="12">
    <w:name w:val="Нижний колонтитул1"/>
    <w:basedOn w:val="a"/>
    <w:rsid w:val="00715DB9"/>
    <w:pPr>
      <w:tabs>
        <w:tab w:val="center" w:pos="4677"/>
        <w:tab w:val="right" w:pos="9355"/>
      </w:tabs>
    </w:pPr>
  </w:style>
  <w:style w:type="paragraph" w:customStyle="1" w:styleId="13">
    <w:name w:val="Знак Знак Знак1 Знак"/>
    <w:basedOn w:val="a"/>
    <w:qFormat/>
    <w:rsid w:val="00715DB9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styleId="a8">
    <w:name w:val="No Spacing"/>
    <w:qFormat/>
    <w:rsid w:val="00715DB9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715DB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15DB9"/>
    <w:pPr>
      <w:jc w:val="center"/>
    </w:pPr>
    <w:rPr>
      <w:b/>
      <w:bCs/>
    </w:rPr>
  </w:style>
  <w:style w:type="numbering" w:customStyle="1" w:styleId="WW8Num1">
    <w:name w:val="WW8Num1"/>
    <w:qFormat/>
    <w:rsid w:val="00715DB9"/>
  </w:style>
  <w:style w:type="numbering" w:customStyle="1" w:styleId="WW8Num2">
    <w:name w:val="WW8Num2"/>
    <w:qFormat/>
    <w:rsid w:val="00715DB9"/>
  </w:style>
  <w:style w:type="numbering" w:customStyle="1" w:styleId="WW8Num3">
    <w:name w:val="WW8Num3"/>
    <w:qFormat/>
    <w:rsid w:val="00715DB9"/>
  </w:style>
  <w:style w:type="numbering" w:customStyle="1" w:styleId="WW8Num4">
    <w:name w:val="WW8Num4"/>
    <w:qFormat/>
    <w:rsid w:val="00715DB9"/>
  </w:style>
  <w:style w:type="numbering" w:customStyle="1" w:styleId="WW8Num5">
    <w:name w:val="WW8Num5"/>
    <w:qFormat/>
    <w:rsid w:val="00715DB9"/>
  </w:style>
  <w:style w:type="numbering" w:customStyle="1" w:styleId="WW8Num6">
    <w:name w:val="WW8Num6"/>
    <w:qFormat/>
    <w:rsid w:val="00715DB9"/>
  </w:style>
  <w:style w:type="numbering" w:customStyle="1" w:styleId="WW8Num7">
    <w:name w:val="WW8Num7"/>
    <w:qFormat/>
    <w:rsid w:val="0071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3</cp:revision>
  <cp:lastPrinted>2023-02-08T11:46:00Z</cp:lastPrinted>
  <dcterms:created xsi:type="dcterms:W3CDTF">2024-02-09T06:29:00Z</dcterms:created>
  <dcterms:modified xsi:type="dcterms:W3CDTF">2024-02-26T08:33:00Z</dcterms:modified>
  <dc:language>en-US</dc:language>
</cp:coreProperties>
</file>