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6" w:rsidRDefault="00CE53B6" w:rsidP="00CE53B6">
      <w:pPr>
        <w:ind w:left="-851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5A371A">
        <w:rPr>
          <w:rFonts w:ascii="Times New Roman" w:hAnsi="Times New Roman" w:cs="Times New Roman"/>
          <w:b/>
          <w:i/>
          <w:sz w:val="36"/>
          <w:u w:val="single"/>
        </w:rPr>
        <w:t>О поступлении на военную службу по контракту</w:t>
      </w:r>
    </w:p>
    <w:p w:rsidR="005A371A" w:rsidRDefault="00CE53B6" w:rsidP="005A371A">
      <w:pPr>
        <w:ind w:left="-851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CE53B6">
        <w:rPr>
          <w:rFonts w:ascii="Times New Roman" w:hAnsi="Times New Roman" w:cs="Times New Roman"/>
          <w:b/>
          <w:i/>
          <w:noProof/>
          <w:sz w:val="36"/>
          <w:u w:val="single"/>
          <w:lang w:eastAsia="ru-RU"/>
        </w:rPr>
        <w:drawing>
          <wp:inline distT="0" distB="0" distL="0" distR="0">
            <wp:extent cx="6329795" cy="3078747"/>
            <wp:effectExtent l="19050" t="0" r="0" b="0"/>
            <wp:docPr id="1" name="Рисунок 1" descr="X:\Бараева\Гончарова\ПРИЗЫВ_МОБИЛИЗАЦИЯ_ВОЕНКОМАТ\Реклама\Приложение 1 Печатная продукция\11 листовка горизонтальна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Бараева\Гончарова\ПРИЗЫВ_МОБИЛИЗАЦИЯ_ВОЕНКОМАТ\Реклама\Приложение 1 Печатная продукция\11 листовка горизонтальная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951" cy="30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1A" w:rsidRDefault="005A371A" w:rsidP="00CE53B6">
      <w:pPr>
        <w:spacing w:after="0" w:line="240" w:lineRule="auto"/>
        <w:ind w:left="-851" w:right="-284" w:firstLine="709"/>
        <w:contextualSpacing/>
        <w:jc w:val="center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b/>
          <w:sz w:val="32"/>
        </w:rPr>
        <w:t>Администрация Белокалитвинского района и военный комиссариат Белокалитвинского и Тацинского районов Ростовской области информируют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Для того чтобы поступить на военную службу по контракту гражданам необходимо: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>- обратиться с заявлением в пункт отбора на военную службу по контракту или военный комиссариат;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пройти медицинское освидетельствование в военном комиссариате (по направлению пункта отбора);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получить предписание для следования в воинскую часть, прибыть в установленный срок в воинскую часть и заключить контракт о прохождении военной службы.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CE53B6">
        <w:rPr>
          <w:rFonts w:ascii="Times New Roman" w:hAnsi="Times New Roman" w:cs="Times New Roman"/>
          <w:b/>
          <w:sz w:val="32"/>
        </w:rPr>
        <w:t>Минимальные требования к кандидатам:</w:t>
      </w:r>
      <w:r w:rsidRPr="005A371A">
        <w:rPr>
          <w:rFonts w:ascii="Times New Roman" w:hAnsi="Times New Roman" w:cs="Times New Roman"/>
          <w:sz w:val="32"/>
        </w:rPr>
        <w:t xml:space="preserve"> </w:t>
      </w:r>
    </w:p>
    <w:p w:rsidR="00CE53B6" w:rsidRPr="00CE53B6" w:rsidRDefault="005A371A" w:rsidP="00CE53B6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</w:rPr>
      </w:pPr>
      <w:r w:rsidRPr="00CE53B6">
        <w:rPr>
          <w:rFonts w:ascii="Times New Roman" w:hAnsi="Times New Roman" w:cs="Times New Roman"/>
          <w:sz w:val="32"/>
        </w:rPr>
        <w:t xml:space="preserve">годность по состоянию здоровья, </w:t>
      </w:r>
    </w:p>
    <w:p w:rsidR="00CE53B6" w:rsidRPr="00CE53B6" w:rsidRDefault="005A371A" w:rsidP="00CE53B6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</w:rPr>
      </w:pPr>
      <w:r w:rsidRPr="00CE53B6">
        <w:rPr>
          <w:rFonts w:ascii="Times New Roman" w:hAnsi="Times New Roman" w:cs="Times New Roman"/>
          <w:sz w:val="32"/>
        </w:rPr>
        <w:t xml:space="preserve">возраст от 18 лет, </w:t>
      </w:r>
    </w:p>
    <w:p w:rsidR="00CE53B6" w:rsidRDefault="005A371A" w:rsidP="00CE53B6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</w:rPr>
      </w:pPr>
      <w:r w:rsidRPr="00CE53B6">
        <w:rPr>
          <w:rFonts w:ascii="Times New Roman" w:hAnsi="Times New Roman" w:cs="Times New Roman"/>
          <w:sz w:val="32"/>
        </w:rPr>
        <w:t>образование – не ниже основного общего (9 классов).</w:t>
      </w:r>
    </w:p>
    <w:p w:rsidR="00963285" w:rsidRPr="00CE53B6" w:rsidRDefault="00963285" w:rsidP="00963285">
      <w:pPr>
        <w:pStyle w:val="a5"/>
        <w:spacing w:after="0" w:line="240" w:lineRule="auto"/>
        <w:ind w:left="578" w:right="-284"/>
        <w:jc w:val="both"/>
        <w:rPr>
          <w:rFonts w:ascii="Times New Roman" w:hAnsi="Times New Roman" w:cs="Times New Roman"/>
          <w:sz w:val="32"/>
        </w:rPr>
      </w:pPr>
    </w:p>
    <w:p w:rsidR="00CE53B6" w:rsidRPr="00963285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2"/>
        </w:rPr>
      </w:pPr>
      <w:r w:rsidRPr="00963285">
        <w:rPr>
          <w:rFonts w:ascii="Times New Roman" w:hAnsi="Times New Roman" w:cs="Times New Roman"/>
          <w:b/>
          <w:sz w:val="32"/>
        </w:rPr>
        <w:t xml:space="preserve"> Контракт заключается на 1 год и более. </w:t>
      </w:r>
    </w:p>
    <w:p w:rsidR="00CE53B6" w:rsidRPr="00963285" w:rsidRDefault="00CE53B6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2"/>
        </w:rPr>
      </w:pPr>
    </w:p>
    <w:p w:rsidR="00CE53B6" w:rsidRP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2"/>
        </w:rPr>
      </w:pPr>
      <w:r w:rsidRPr="00CE53B6">
        <w:rPr>
          <w:rFonts w:ascii="Times New Roman" w:hAnsi="Times New Roman" w:cs="Times New Roman"/>
          <w:b/>
          <w:sz w:val="32"/>
        </w:rPr>
        <w:t>Денежное довольствие в учебном центре: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от 30 до 45 тыс. рублей в месяц (в зависимости от воинского звания, должности и выслуги лет);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- 195 тыс. рублей единовременно (при заключении контракта на срок от одного года);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lastRenderedPageBreak/>
        <w:t xml:space="preserve"> - от 100 тыс. рублей единовременно (региональная денежная выплата). </w:t>
      </w:r>
    </w:p>
    <w:p w:rsidR="00CE53B6" w:rsidRDefault="00CE53B6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CE53B6" w:rsidRP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2"/>
        </w:rPr>
      </w:pPr>
      <w:r w:rsidRPr="00CE53B6">
        <w:rPr>
          <w:rFonts w:ascii="Times New Roman" w:hAnsi="Times New Roman" w:cs="Times New Roman"/>
          <w:b/>
          <w:sz w:val="32"/>
        </w:rPr>
        <w:t xml:space="preserve">Денежное довольствие в зоне СВО: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от 170 до 200 тыс. рублей в месяц (в зависимости от воинского звания, должности и выслуги лет);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от 50 тыс. рублей до 1 млн. рублей (за уничтожение или захват вооружения и военной техники противника);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- 8 тыс. рублей ежедневно (за участие в активных наступательных действиях);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- 50 тыс. рублей (за каждый километр продвижения в составе штурмовых отрядов). </w:t>
      </w:r>
    </w:p>
    <w:p w:rsidR="00CE53B6" w:rsidRDefault="00CE53B6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CE53B6">
        <w:rPr>
          <w:rFonts w:ascii="Times New Roman" w:hAnsi="Times New Roman" w:cs="Times New Roman"/>
          <w:b/>
          <w:sz w:val="32"/>
        </w:rPr>
        <w:t>Социальные гарантии:</w:t>
      </w:r>
      <w:r w:rsidRPr="005A371A">
        <w:rPr>
          <w:rFonts w:ascii="Times New Roman" w:hAnsi="Times New Roman" w:cs="Times New Roman"/>
          <w:sz w:val="32"/>
        </w:rPr>
        <w:t xml:space="preserve">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собственное жилье за счёт МО через НИС;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служебное жилье или денежная компенсация за </w:t>
      </w:r>
      <w:proofErr w:type="spellStart"/>
      <w:r w:rsidRPr="005A371A">
        <w:rPr>
          <w:rFonts w:ascii="Times New Roman" w:hAnsi="Times New Roman" w:cs="Times New Roman"/>
          <w:sz w:val="32"/>
        </w:rPr>
        <w:t>найм</w:t>
      </w:r>
      <w:proofErr w:type="spellEnd"/>
      <w:r w:rsidRPr="005A371A">
        <w:rPr>
          <w:rFonts w:ascii="Times New Roman" w:hAnsi="Times New Roman" w:cs="Times New Roman"/>
          <w:sz w:val="32"/>
        </w:rPr>
        <w:t xml:space="preserve"> жилья;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бесплатное обследование, лечение и реабилитация в медицинских учреждениях МО РФ;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>- бесплатное обеспечение лекарством;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обеспечение вещевым имуществом;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бесплатное питание;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>- двухнедельный оплачиваемый отпуск не реже 1 раза в 6 месяцев;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страхование жизни и здоровья;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право на пенсию после 20 лет службы. </w:t>
      </w:r>
    </w:p>
    <w:p w:rsidR="00CE53B6" w:rsidRDefault="00CE53B6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CE53B6" w:rsidRP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2"/>
        </w:rPr>
      </w:pPr>
      <w:r w:rsidRPr="00CE53B6">
        <w:rPr>
          <w:rFonts w:ascii="Times New Roman" w:hAnsi="Times New Roman" w:cs="Times New Roman"/>
          <w:b/>
          <w:sz w:val="32"/>
        </w:rPr>
        <w:t>Дополнительные льготы для участников СВО: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статус ветерана боевых действий и соответствующие льготы;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кредитные и налоговые каникулы;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бюджетные места для обучения детей в вузах;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>- бесплатный отдых детей в летних оздоровительных лагерях;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 - страховые выплаты при ранении (травме) и гибели; </w:t>
      </w:r>
    </w:p>
    <w:p w:rsidR="00CE53B6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 xml:space="preserve">- социальная программа реабилитации и адаптации (трудоустройство и предоставления жилья); </w:t>
      </w:r>
    </w:p>
    <w:p w:rsidR="00963285" w:rsidRDefault="005A371A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5A371A">
        <w:rPr>
          <w:rFonts w:ascii="Times New Roman" w:hAnsi="Times New Roman" w:cs="Times New Roman"/>
          <w:sz w:val="32"/>
        </w:rPr>
        <w:t>- дополнительные льготы и гарантии субъектов РФ.</w:t>
      </w:r>
    </w:p>
    <w:p w:rsidR="00963285" w:rsidRDefault="00963285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963285" w:rsidRDefault="00963285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963285" w:rsidRDefault="00963285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963285" w:rsidRDefault="00963285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963285" w:rsidRDefault="00963285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p w:rsidR="00963285" w:rsidRPr="005A371A" w:rsidRDefault="00963285" w:rsidP="00CE53B6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sz w:val="32"/>
        </w:rPr>
      </w:pPr>
    </w:p>
    <w:sectPr w:rsidR="00963285" w:rsidRPr="005A371A" w:rsidSect="00CE53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E42"/>
    <w:multiLevelType w:val="hybridMultilevel"/>
    <w:tmpl w:val="886041E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371A"/>
    <w:rsid w:val="005A371A"/>
    <w:rsid w:val="007753DB"/>
    <w:rsid w:val="00963285"/>
    <w:rsid w:val="00B80D67"/>
    <w:rsid w:val="00CE53B6"/>
    <w:rsid w:val="00DD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2023-03-14T07:01:00Z</dcterms:created>
  <dcterms:modified xsi:type="dcterms:W3CDTF">2023-03-14T07:28:00Z</dcterms:modified>
</cp:coreProperties>
</file>