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6E" w:rsidRPr="009250DD" w:rsidRDefault="007E3D31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Pr="00AE21D1" w:rsidRDefault="001F5A89" w:rsidP="00AE21D1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1F5A89" w:rsidRDefault="001F5A89" w:rsidP="001F5A89">
      <w:pPr>
        <w:pStyle w:val="1"/>
        <w:spacing w:before="120"/>
        <w:rPr>
          <w:rFonts w:ascii="Calibri" w:hAnsi="Calibri"/>
          <w:szCs w:val="28"/>
        </w:rPr>
      </w:pPr>
      <w:r w:rsidRPr="001F5A89">
        <w:rPr>
          <w:szCs w:val="28"/>
        </w:rPr>
        <w:t>ПОСТАНОВЛЕНИЕ</w:t>
      </w:r>
    </w:p>
    <w:p w:rsidR="000F57AD" w:rsidRPr="00994905" w:rsidRDefault="00994905" w:rsidP="00994905">
      <w:pPr>
        <w:jc w:val="center"/>
        <w:rPr>
          <w:b/>
          <w:sz w:val="28"/>
          <w:szCs w:val="28"/>
        </w:rPr>
      </w:pPr>
      <w:r w:rsidRPr="00994905">
        <w:rPr>
          <w:b/>
          <w:sz w:val="28"/>
          <w:szCs w:val="28"/>
        </w:rPr>
        <w:t>ПРОЕКТ</w:t>
      </w:r>
    </w:p>
    <w:p w:rsidR="001F5A89" w:rsidRPr="00E515AE" w:rsidRDefault="00FE5DAC" w:rsidP="00FE5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6F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О</w:t>
      </w:r>
      <w:r w:rsidR="001F5A89" w:rsidRPr="00E515AE">
        <w:rPr>
          <w:sz w:val="28"/>
          <w:szCs w:val="28"/>
        </w:rPr>
        <w:t>т</w:t>
      </w:r>
      <w:r w:rsidR="00994905">
        <w:rPr>
          <w:sz w:val="28"/>
          <w:szCs w:val="28"/>
        </w:rPr>
        <w:t xml:space="preserve">  __.__</w:t>
      </w:r>
      <w:r w:rsidR="00D546F9">
        <w:rPr>
          <w:sz w:val="28"/>
          <w:szCs w:val="28"/>
        </w:rPr>
        <w:t>.</w:t>
      </w:r>
      <w:r w:rsidR="00E85785">
        <w:rPr>
          <w:sz w:val="28"/>
          <w:szCs w:val="28"/>
        </w:rPr>
        <w:t>2022</w:t>
      </w:r>
      <w:r w:rsidR="00B71E45">
        <w:rPr>
          <w:sz w:val="28"/>
          <w:szCs w:val="28"/>
        </w:rPr>
        <w:t xml:space="preserve"> г.  </w:t>
      </w:r>
      <w:r w:rsidR="001F5A89">
        <w:rPr>
          <w:sz w:val="28"/>
          <w:szCs w:val="28"/>
        </w:rPr>
        <w:t xml:space="preserve"> №</w:t>
      </w:r>
      <w:r w:rsidR="00682DAE">
        <w:rPr>
          <w:sz w:val="28"/>
          <w:szCs w:val="28"/>
        </w:rPr>
        <w:t xml:space="preserve"> </w:t>
      </w:r>
      <w:r w:rsidR="00994905">
        <w:rPr>
          <w:sz w:val="28"/>
          <w:szCs w:val="28"/>
        </w:rPr>
        <w:t>__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994905" w:rsidRDefault="00994905" w:rsidP="00994905">
      <w:pPr>
        <w:spacing w:after="160"/>
        <w:contextualSpacing/>
        <w:jc w:val="center"/>
        <w:rPr>
          <w:b/>
          <w:bCs/>
          <w:sz w:val="28"/>
          <w:szCs w:val="28"/>
        </w:rPr>
      </w:pPr>
      <w:r w:rsidRPr="00983456">
        <w:rPr>
          <w:b/>
          <w:bCs/>
          <w:sz w:val="28"/>
          <w:szCs w:val="28"/>
        </w:rPr>
        <w:t>Об утверждении Программ</w:t>
      </w:r>
      <w:r>
        <w:rPr>
          <w:b/>
          <w:bCs/>
          <w:sz w:val="28"/>
          <w:szCs w:val="28"/>
        </w:rPr>
        <w:t>ы</w:t>
      </w:r>
      <w:r w:rsidRPr="00983456">
        <w:rPr>
          <w:b/>
          <w:bCs/>
          <w:sz w:val="28"/>
          <w:szCs w:val="28"/>
        </w:rPr>
        <w:t xml:space="preserve"> профилактики рисков причинения вреда (ущерба) </w:t>
      </w:r>
      <w:r w:rsidR="00113B6C">
        <w:rPr>
          <w:b/>
          <w:bCs/>
          <w:sz w:val="28"/>
          <w:szCs w:val="28"/>
        </w:rPr>
        <w:t>охраняемым законом ценностям по муниципальному контролю</w:t>
      </w:r>
      <w:r w:rsidRPr="00983456">
        <w:rPr>
          <w:b/>
          <w:bCs/>
          <w:sz w:val="28"/>
          <w:szCs w:val="28"/>
        </w:rPr>
        <w:t xml:space="preserve"> в сфере благоустройст</w:t>
      </w:r>
      <w:r>
        <w:rPr>
          <w:b/>
          <w:bCs/>
          <w:sz w:val="28"/>
          <w:szCs w:val="28"/>
        </w:rPr>
        <w:t>ва на территории Синегорского</w:t>
      </w:r>
      <w:r w:rsidRPr="00983456">
        <w:rPr>
          <w:b/>
          <w:bCs/>
          <w:sz w:val="28"/>
          <w:szCs w:val="28"/>
        </w:rPr>
        <w:t xml:space="preserve"> сельского поселения </w:t>
      </w:r>
      <w:r w:rsidR="00113B6C">
        <w:rPr>
          <w:b/>
          <w:bCs/>
          <w:sz w:val="28"/>
          <w:szCs w:val="28"/>
        </w:rPr>
        <w:t>на 2022 год</w:t>
      </w:r>
    </w:p>
    <w:p w:rsidR="00573AE6" w:rsidRDefault="00573AE6" w:rsidP="00994905">
      <w:pPr>
        <w:spacing w:after="160"/>
        <w:contextualSpacing/>
        <w:jc w:val="center"/>
        <w:rPr>
          <w:b/>
          <w:bCs/>
          <w:sz w:val="28"/>
          <w:szCs w:val="28"/>
        </w:rPr>
      </w:pPr>
    </w:p>
    <w:p w:rsidR="001F5A89" w:rsidRPr="007E42D4" w:rsidRDefault="00994905" w:rsidP="00994905">
      <w:pPr>
        <w:widowControl w:val="0"/>
        <w:suppressAutoHyphens/>
        <w:spacing w:after="160"/>
        <w:ind w:firstLine="709"/>
        <w:contextualSpacing/>
        <w:jc w:val="both"/>
        <w:rPr>
          <w:b/>
          <w:spacing w:val="60"/>
          <w:sz w:val="28"/>
          <w:szCs w:val="28"/>
        </w:rPr>
      </w:pPr>
      <w:proofErr w:type="gramStart"/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>сийской Федерации»,  постановлением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решением Собрания депутатов Синего</w:t>
      </w:r>
      <w:r w:rsidR="007E42D4">
        <w:rPr>
          <w:rFonts w:eastAsia="Lucida Sans Unicode"/>
          <w:bCs/>
          <w:kern w:val="2"/>
          <w:sz w:val="28"/>
          <w:szCs w:val="28"/>
          <w:lang w:eastAsia="ar-SA"/>
        </w:rPr>
        <w:t>р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>ского сельского поселения от 28.12.2021г. №15</w:t>
      </w:r>
      <w:r w:rsidR="00316AF3">
        <w:rPr>
          <w:rFonts w:eastAsia="Lucida Sans Unicode"/>
          <w:bCs/>
          <w:kern w:val="2"/>
          <w:sz w:val="28"/>
          <w:szCs w:val="28"/>
          <w:lang w:eastAsia="ar-SA"/>
        </w:rPr>
        <w:t xml:space="preserve"> «Об утверждении П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>оложения о муниципальном контроле в</w:t>
      </w:r>
      <w:proofErr w:type="gramEnd"/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сфере благоустройства на  территории Синегорского сельс</w:t>
      </w:r>
      <w:r w:rsidR="00201E50" w:rsidRPr="007E42D4">
        <w:rPr>
          <w:rFonts w:eastAsia="Lucida Sans Unicode"/>
          <w:bCs/>
          <w:kern w:val="2"/>
          <w:sz w:val="28"/>
          <w:szCs w:val="28"/>
          <w:lang w:eastAsia="ar-SA"/>
        </w:rPr>
        <w:t>кого поселения</w:t>
      </w:r>
      <w:r w:rsidR="00316AF3">
        <w:rPr>
          <w:rFonts w:eastAsia="Lucida Sans Unicode"/>
          <w:bCs/>
          <w:kern w:val="2"/>
          <w:sz w:val="28"/>
          <w:szCs w:val="28"/>
          <w:lang w:eastAsia="ar-SA"/>
        </w:rPr>
        <w:t>»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, 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руководствуясь Уставом 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«Синегорского сельского поселения»</w:t>
      </w:r>
      <w:r w:rsidR="00682DAE" w:rsidRPr="007E42D4">
        <w:rPr>
          <w:sz w:val="28"/>
          <w:szCs w:val="28"/>
        </w:rPr>
        <w:t xml:space="preserve"> </w:t>
      </w:r>
      <w:r w:rsidR="0037606E" w:rsidRPr="007E42D4">
        <w:rPr>
          <w:sz w:val="28"/>
          <w:szCs w:val="28"/>
        </w:rPr>
        <w:t>Администрация Синегорского сельского поселения</w:t>
      </w:r>
      <w:r w:rsidR="0037606E" w:rsidRPr="007E42D4">
        <w:rPr>
          <w:b/>
          <w:sz w:val="28"/>
          <w:szCs w:val="28"/>
        </w:rPr>
        <w:t xml:space="preserve"> </w:t>
      </w:r>
      <w:r w:rsidR="001F5A89" w:rsidRPr="007E42D4">
        <w:rPr>
          <w:b/>
          <w:spacing w:val="60"/>
          <w:sz w:val="28"/>
          <w:szCs w:val="28"/>
        </w:rPr>
        <w:t>постановляет:</w:t>
      </w:r>
    </w:p>
    <w:p w:rsidR="007460C0" w:rsidRPr="007E42D4" w:rsidRDefault="007460C0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 </w:t>
      </w:r>
      <w:r w:rsidR="00994905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>ценностям по муниципальному контролю</w:t>
      </w:r>
      <w:r w:rsidR="00994905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в сфере благоустройства на территории Синегорского 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>сельского поселения на 2022 год (Приложение 1)</w:t>
      </w:r>
    </w:p>
    <w:p w:rsidR="007460C0" w:rsidRPr="007E42D4" w:rsidRDefault="00994905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E42D4">
        <w:rPr>
          <w:sz w:val="28"/>
          <w:szCs w:val="28"/>
        </w:rPr>
        <w:t xml:space="preserve">  </w:t>
      </w:r>
      <w:r w:rsidR="0037606E" w:rsidRPr="007E42D4">
        <w:rPr>
          <w:sz w:val="28"/>
          <w:szCs w:val="28"/>
        </w:rPr>
        <w:t xml:space="preserve">2. Настоящее постановление вступает в силу </w:t>
      </w:r>
      <w:r w:rsidR="007460C0" w:rsidRPr="007E42D4">
        <w:rPr>
          <w:sz w:val="28"/>
          <w:szCs w:val="28"/>
        </w:rPr>
        <w:t>с 01.03.2022г.</w:t>
      </w:r>
      <w:r w:rsidR="0037606E" w:rsidRPr="007E42D4">
        <w:rPr>
          <w:sz w:val="28"/>
          <w:szCs w:val="28"/>
        </w:rPr>
        <w:t xml:space="preserve"> и подлежит официальному опубликованию.</w:t>
      </w:r>
    </w:p>
    <w:p w:rsidR="0037606E" w:rsidRPr="007E42D4" w:rsidRDefault="00994905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E42D4">
        <w:rPr>
          <w:sz w:val="28"/>
          <w:szCs w:val="28"/>
        </w:rPr>
        <w:t xml:space="preserve"> </w:t>
      </w:r>
      <w:r w:rsidR="0037606E" w:rsidRPr="007E42D4">
        <w:rPr>
          <w:sz w:val="28"/>
          <w:szCs w:val="28"/>
        </w:rPr>
        <w:t xml:space="preserve"> 3. </w:t>
      </w:r>
      <w:proofErr w:type="gramStart"/>
      <w:r w:rsidR="0037606E" w:rsidRPr="007E42D4">
        <w:rPr>
          <w:sz w:val="28"/>
          <w:szCs w:val="28"/>
        </w:rPr>
        <w:t>Контроль за</w:t>
      </w:r>
      <w:proofErr w:type="gramEnd"/>
      <w:r w:rsidR="0037606E" w:rsidRPr="007E42D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67266" w:rsidRPr="007E42D4" w:rsidRDefault="00F67266" w:rsidP="0037606E">
      <w:pPr>
        <w:rPr>
          <w:sz w:val="28"/>
          <w:szCs w:val="28"/>
        </w:rPr>
      </w:pPr>
    </w:p>
    <w:p w:rsidR="00032060" w:rsidRPr="0029284D" w:rsidRDefault="00E85785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060"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2060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</w:t>
      </w:r>
      <w:r w:rsidR="00585F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Т.А. </w:t>
      </w:r>
      <w:proofErr w:type="spellStart"/>
      <w:r w:rsidRPr="0029284D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</w:p>
    <w:p w:rsidR="000E4036" w:rsidRPr="00150E28" w:rsidRDefault="000E4036" w:rsidP="000E403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E4036" w:rsidRPr="00150E28" w:rsidRDefault="000E4036" w:rsidP="000E403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50E28">
        <w:rPr>
          <w:sz w:val="28"/>
          <w:szCs w:val="28"/>
        </w:rPr>
        <w:t xml:space="preserve">аведующий сектором </w:t>
      </w:r>
      <w:proofErr w:type="gramStart"/>
      <w:r w:rsidRPr="00150E28">
        <w:rPr>
          <w:sz w:val="28"/>
          <w:szCs w:val="28"/>
        </w:rPr>
        <w:t>по</w:t>
      </w:r>
      <w:proofErr w:type="gramEnd"/>
      <w:r w:rsidRPr="00150E28">
        <w:rPr>
          <w:sz w:val="28"/>
          <w:szCs w:val="28"/>
        </w:rPr>
        <w:t xml:space="preserve"> общим и </w:t>
      </w:r>
    </w:p>
    <w:p w:rsidR="000E4036" w:rsidRPr="00150E28" w:rsidRDefault="000E4036" w:rsidP="000E4036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С.П.Беседина</w:t>
      </w:r>
    </w:p>
    <w:p w:rsidR="000E4036" w:rsidRDefault="000E4036" w:rsidP="000E4036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0E4036" w:rsidRDefault="000E4036" w:rsidP="000E4036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0E4036" w:rsidRPr="00150E28" w:rsidRDefault="000E4036" w:rsidP="000E4036">
      <w:pPr>
        <w:rPr>
          <w:sz w:val="28"/>
          <w:szCs w:val="28"/>
        </w:rPr>
      </w:pPr>
      <w:r>
        <w:rPr>
          <w:sz w:val="28"/>
          <w:szCs w:val="28"/>
        </w:rPr>
        <w:t xml:space="preserve">Сектора муниципального хозяйства                                            </w:t>
      </w:r>
      <w:proofErr w:type="spellStart"/>
      <w:r>
        <w:rPr>
          <w:sz w:val="28"/>
          <w:szCs w:val="28"/>
        </w:rPr>
        <w:t>С.А.Туриянская</w:t>
      </w:r>
      <w:proofErr w:type="spellEnd"/>
    </w:p>
    <w:p w:rsidR="00485487" w:rsidRDefault="0048548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sectPr w:rsidR="00485487" w:rsidSect="007E42D4">
          <w:footerReference w:type="even" r:id="rId9"/>
          <w:pgSz w:w="11907" w:h="16840" w:code="9"/>
          <w:pgMar w:top="567" w:right="851" w:bottom="1134" w:left="1701" w:header="720" w:footer="720" w:gutter="0"/>
          <w:cols w:space="170"/>
          <w:docGrid w:linePitch="272"/>
        </w:sectPr>
      </w:pPr>
    </w:p>
    <w:p w:rsidR="008F2377" w:rsidRPr="00A26543" w:rsidRDefault="008F2377" w:rsidP="008F2377">
      <w:pPr>
        <w:pStyle w:val="52"/>
        <w:shd w:val="clear" w:color="auto" w:fill="auto"/>
        <w:spacing w:before="0" w:after="0" w:line="240" w:lineRule="auto"/>
        <w:ind w:left="5" w:firstLine="1"/>
        <w:jc w:val="right"/>
        <w:rPr>
          <w:b w:val="0"/>
          <w:sz w:val="20"/>
          <w:szCs w:val="20"/>
        </w:rPr>
      </w:pPr>
      <w:r>
        <w:rPr>
          <w:rFonts w:eastAsia="Arial"/>
          <w:b w:val="0"/>
          <w:sz w:val="28"/>
          <w:szCs w:val="28"/>
          <w:shd w:val="clear" w:color="auto" w:fill="FFFFFF"/>
        </w:rPr>
        <w:lastRenderedPageBreak/>
        <w:t xml:space="preserve"> </w:t>
      </w:r>
      <w:r w:rsidRPr="00A26543">
        <w:rPr>
          <w:b w:val="0"/>
          <w:sz w:val="20"/>
          <w:szCs w:val="20"/>
        </w:rPr>
        <w:t>Приложение</w:t>
      </w:r>
    </w:p>
    <w:p w:rsidR="008F2377" w:rsidRPr="00A26543" w:rsidRDefault="008F2377" w:rsidP="008F2377">
      <w:pPr>
        <w:pStyle w:val="52"/>
        <w:shd w:val="clear" w:color="auto" w:fill="auto"/>
        <w:spacing w:before="0" w:after="0" w:line="240" w:lineRule="auto"/>
        <w:ind w:left="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к постановлению Администрации</w:t>
      </w:r>
    </w:p>
    <w:p w:rsidR="008F2377" w:rsidRPr="00A26543" w:rsidRDefault="008F2377" w:rsidP="008F2377">
      <w:pPr>
        <w:pStyle w:val="52"/>
        <w:shd w:val="clear" w:color="auto" w:fill="auto"/>
        <w:spacing w:before="0" w:after="0" w:line="240" w:lineRule="auto"/>
        <w:ind w:left="2"/>
        <w:jc w:val="right"/>
        <w:rPr>
          <w:b w:val="0"/>
          <w:sz w:val="20"/>
          <w:szCs w:val="20"/>
        </w:rPr>
      </w:pPr>
      <w:r w:rsidRPr="00A26543">
        <w:rPr>
          <w:b w:val="0"/>
          <w:sz w:val="20"/>
          <w:szCs w:val="20"/>
        </w:rPr>
        <w:t xml:space="preserve">Синегорского  сельского поселения </w:t>
      </w:r>
    </w:p>
    <w:p w:rsidR="008F2377" w:rsidRPr="00A26543" w:rsidRDefault="008F2377" w:rsidP="008F2377">
      <w:pPr>
        <w:pStyle w:val="52"/>
        <w:shd w:val="clear" w:color="auto" w:fill="auto"/>
        <w:spacing w:before="0" w:after="0" w:line="240" w:lineRule="auto"/>
        <w:ind w:left="6" w:firstLine="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От__.__..2022    </w:t>
      </w:r>
      <w:r w:rsidRPr="00A26543">
        <w:rPr>
          <w:b w:val="0"/>
          <w:sz w:val="20"/>
          <w:szCs w:val="20"/>
        </w:rPr>
        <w:t xml:space="preserve"> №</w:t>
      </w:r>
      <w:r>
        <w:rPr>
          <w:b w:val="0"/>
          <w:sz w:val="20"/>
          <w:szCs w:val="20"/>
        </w:rPr>
        <w:t xml:space="preserve"> _</w:t>
      </w:r>
    </w:p>
    <w:p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:rsidR="00360020" w:rsidRPr="00590D85" w:rsidRDefault="00360020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ПРОГРАММА</w:t>
      </w:r>
    </w:p>
    <w:p w:rsidR="00360020" w:rsidRPr="00590D85" w:rsidRDefault="00360020" w:rsidP="00360020">
      <w:pPr>
        <w:pStyle w:val="1b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рии Синегорского сельского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поселения на 2022 год</w:t>
      </w:r>
    </w:p>
    <w:p w:rsidR="00360020" w:rsidRPr="00590D85" w:rsidRDefault="00360020" w:rsidP="00360020">
      <w:pPr>
        <w:pStyle w:val="1b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"/>
        <w:gridCol w:w="2818"/>
        <w:gridCol w:w="973"/>
        <w:gridCol w:w="2348"/>
        <w:gridCol w:w="2560"/>
        <w:gridCol w:w="5043"/>
      </w:tblGrid>
      <w:tr w:rsidR="00360020" w:rsidRPr="00590D85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I. А</w:t>
            </w:r>
            <w:r w:rsidRPr="00590D85">
              <w:rPr>
                <w:rFonts w:eastAsia="Arial"/>
                <w:b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</w:rPr>
              <w:t>Характеристика значения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А</w:t>
            </w:r>
            <w:r w:rsidRPr="00590D85">
              <w:rPr>
                <w:rFonts w:eastAsia="Arial"/>
                <w:sz w:val="28"/>
                <w:szCs w:val="28"/>
              </w:rPr>
              <w:t xml:space="preserve">нализ текущего состояния осуществления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1.1. </w:t>
            </w:r>
            <w:proofErr w:type="gramStart"/>
            <w:r w:rsidRPr="00590D85">
              <w:rPr>
                <w:rFonts w:eastAsia="Arial"/>
                <w:sz w:val="28"/>
                <w:szCs w:val="28"/>
              </w:rPr>
              <w:t xml:space="preserve">Программа профилактики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590D85">
              <w:rPr>
                <w:rFonts w:eastAsia="Arial"/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</w:t>
            </w:r>
            <w:r>
              <w:rPr>
                <w:rFonts w:eastAsia="Arial"/>
                <w:sz w:val="28"/>
                <w:szCs w:val="28"/>
              </w:rPr>
              <w:t>рии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разработана в целях организации осуществления Администрац</w:t>
            </w:r>
            <w:r>
              <w:rPr>
                <w:rFonts w:eastAsia="Arial"/>
                <w:sz w:val="28"/>
                <w:szCs w:val="28"/>
              </w:rPr>
              <w:t xml:space="preserve">ией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мероприятий по</w:t>
            </w:r>
            <w:proofErr w:type="gramEnd"/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proofErr w:type="gramStart"/>
            <w:r w:rsidRPr="00590D85">
              <w:rPr>
                <w:rFonts w:eastAsia="Arial"/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 поселения и муниципальных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>рии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</w:t>
            </w:r>
            <w:proofErr w:type="gramEnd"/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1.2. Программа распространяет свое действие на муниципальный </w:t>
            </w:r>
            <w:proofErr w:type="gramStart"/>
            <w:r w:rsidRPr="00590D85">
              <w:rPr>
                <w:rFonts w:eastAsia="Arial"/>
                <w:sz w:val="28"/>
                <w:szCs w:val="28"/>
              </w:rPr>
              <w:t>контроль за</w:t>
            </w:r>
            <w:proofErr w:type="gramEnd"/>
            <w:r w:rsidRPr="00590D85">
              <w:rPr>
                <w:rFonts w:eastAsia="Arial"/>
                <w:sz w:val="28"/>
                <w:szCs w:val="28"/>
              </w:rPr>
              <w:t xml:space="preserve"> соблюдением Правил благоустройства территории 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>рии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 Уполномоченным органом по осуществлению муниципального контроля в сфере благоустройства является Администрация</w:t>
            </w:r>
            <w:r>
              <w:rPr>
                <w:rFonts w:eastAsia="Arial"/>
                <w:sz w:val="28"/>
                <w:szCs w:val="28"/>
              </w:rPr>
              <w:t xml:space="preserve">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590D85">
              <w:rPr>
                <w:rFonts w:eastAsia="Arial"/>
                <w:sz w:val="28"/>
                <w:szCs w:val="28"/>
              </w:rPr>
              <w:t>результаты</w:t>
            </w:r>
            <w:proofErr w:type="gramEnd"/>
            <w:r w:rsidRPr="00590D85">
              <w:rPr>
                <w:rFonts w:eastAsia="Arial"/>
                <w:sz w:val="28"/>
                <w:szCs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590D85">
              <w:rPr>
                <w:rFonts w:eastAsia="Arial"/>
                <w:sz w:val="28"/>
                <w:szCs w:val="28"/>
              </w:rPr>
              <w:t>с</w:t>
            </w:r>
            <w:proofErr w:type="gramEnd"/>
            <w:r w:rsidRPr="00590D85">
              <w:rPr>
                <w:rFonts w:eastAsia="Arial"/>
                <w:sz w:val="28"/>
                <w:szCs w:val="28"/>
              </w:rPr>
              <w:t xml:space="preserve">: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Областным законом РО от 25.10.2002г. № 273-ЗС «Об административных правонарушениях»;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Правилами благоустройства территории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утвержденными решением Собрания депутатов </w:t>
            </w:r>
            <w:r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 от 27.10.2017г. № 38</w:t>
            </w:r>
            <w:r w:rsidRPr="00590D85">
              <w:rPr>
                <w:rFonts w:eastAsia="Arial"/>
                <w:sz w:val="28"/>
                <w:szCs w:val="28"/>
              </w:rPr>
              <w:t>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Положением о муниципальном контроле в сфере благоустройства на т</w:t>
            </w:r>
            <w:r>
              <w:rPr>
                <w:rFonts w:eastAsia="Arial"/>
                <w:sz w:val="28"/>
                <w:szCs w:val="28"/>
              </w:rPr>
              <w:t xml:space="preserve">ерритории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lastRenderedPageBreak/>
              <w:t>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 w:rsidRPr="00590D85">
              <w:rPr>
                <w:rFonts w:eastAsia="Arial"/>
                <w:sz w:val="28"/>
                <w:szCs w:val="28"/>
              </w:rPr>
              <w:t>контроль за</w:t>
            </w:r>
            <w:proofErr w:type="gramEnd"/>
            <w:r w:rsidRPr="00590D85">
              <w:rPr>
                <w:rFonts w:eastAsia="Arial"/>
                <w:sz w:val="28"/>
                <w:szCs w:val="28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</w:t>
            </w:r>
            <w:r w:rsidR="00096D78">
              <w:rPr>
                <w:rFonts w:eastAsia="Arial"/>
                <w:sz w:val="28"/>
                <w:szCs w:val="28"/>
              </w:rPr>
              <w:t xml:space="preserve"> Синегорского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размещены Правила благоустройства территории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поселения. 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360020" w:rsidRPr="00590D85" w:rsidRDefault="00360020" w:rsidP="00096D78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  и создание неблагоприятной среды проживания и жизнедеятельности в нем населения. 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требований, установленных Правилами благоустройства территории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поселения осуществляется</w:t>
            </w:r>
            <w:proofErr w:type="gramEnd"/>
            <w:r w:rsidRPr="00590D85">
              <w:rPr>
                <w:rFonts w:ascii="Times New Roman" w:eastAsia="Arial" w:hAnsi="Times New Roman"/>
                <w:sz w:val="28"/>
                <w:szCs w:val="28"/>
              </w:rPr>
              <w:t>:</w:t>
            </w:r>
          </w:p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поселения, посредством официального сайта Администрации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поселения, публикации в периодических изданиях;</w:t>
            </w:r>
          </w:p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- совместная организация и проведение мероприятий по уборке территории </w:t>
            </w:r>
            <w:r w:rsidR="00096D78">
              <w:rPr>
                <w:rFonts w:eastAsia="Arial"/>
                <w:sz w:val="28"/>
                <w:szCs w:val="28"/>
              </w:rPr>
              <w:t>Синегорского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поселения;</w:t>
            </w:r>
          </w:p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выдача предупреждений. 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360020" w:rsidRPr="00590D85" w:rsidRDefault="00360020" w:rsidP="00773FB2">
            <w:pPr>
              <w:shd w:val="clear" w:color="auto" w:fill="FFFFFF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60020" w:rsidRPr="00590D85" w:rsidRDefault="00360020" w:rsidP="00773FB2">
            <w:pPr>
              <w:shd w:val="clear" w:color="auto" w:fill="FFFFFF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60020" w:rsidRPr="00590D85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II. Ц</w:t>
            </w:r>
            <w:r w:rsidRPr="00590D85">
              <w:rPr>
                <w:rFonts w:eastAsia="Arial"/>
                <w:b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Задачи реализации программы профилактики</w:t>
            </w: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99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:rsidTr="00485487">
        <w:tc>
          <w:tcPr>
            <w:tcW w:w="1418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590D85">
              <w:rPr>
                <w:rFonts w:eastAsia="Arial"/>
                <w:b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Наименование мероприятия</w:t>
            </w:r>
          </w:p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rFonts w:eastAsia="Arial"/>
                <w:i/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Срок (периодичность)</w:t>
            </w:r>
          </w:p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исполнения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096D78" w:rsidRDefault="00360020" w:rsidP="00096D78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096D78"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Синегорского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3.2.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Консультирование </w:t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04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096D78" w:rsidRDefault="00096D78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Синегорского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В устной форме (по телефону, посредством </w:t>
            </w:r>
            <w:proofErr w:type="spellStart"/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видео-конференц-связи</w:t>
            </w:r>
            <w:proofErr w:type="spellEnd"/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, на личном приеме либо в ходе проведения профилактического мероприятия, контрольного мероприятия) при устном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обращении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:rsidTr="00485487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4.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Иные вопросы, касающиеся муниципального контроля.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</w:tbl>
    <w:p w:rsidR="00485487" w:rsidRDefault="00485487" w:rsidP="00773FB2">
      <w:pPr>
        <w:ind w:firstLine="709"/>
        <w:jc w:val="center"/>
        <w:rPr>
          <w:rFonts w:eastAsia="Arial"/>
          <w:b/>
          <w:sz w:val="28"/>
          <w:szCs w:val="28"/>
          <w:shd w:val="clear" w:color="auto" w:fill="FFFFFF"/>
        </w:rPr>
        <w:sectPr w:rsidR="00485487" w:rsidSect="008F2377">
          <w:pgSz w:w="16840" w:h="11907" w:orient="landscape" w:code="9"/>
          <w:pgMar w:top="1276" w:right="1134" w:bottom="851" w:left="1134" w:header="720" w:footer="720" w:gutter="0"/>
          <w:cols w:space="170"/>
          <w:docGrid w:linePitch="272"/>
        </w:sect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"/>
        <w:gridCol w:w="5276"/>
        <w:gridCol w:w="8466"/>
      </w:tblGrid>
      <w:tr w:rsidR="00360020" w:rsidRPr="00590D85" w:rsidTr="00485487">
        <w:tc>
          <w:tcPr>
            <w:tcW w:w="14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590D85">
              <w:rPr>
                <w:rFonts w:eastAsia="Arial"/>
                <w:b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4.1.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360020" w:rsidRPr="00590D85" w:rsidRDefault="00360020" w:rsidP="00360020">
      <w:pPr>
        <w:tabs>
          <w:tab w:val="left" w:pos="7575"/>
        </w:tabs>
        <w:jc w:val="center"/>
        <w:rPr>
          <w:b/>
          <w:sz w:val="28"/>
          <w:szCs w:val="28"/>
        </w:rPr>
      </w:pPr>
    </w:p>
    <w:p w:rsidR="00360020" w:rsidRPr="00590D85" w:rsidRDefault="00360020" w:rsidP="00360020">
      <w:pPr>
        <w:jc w:val="center"/>
        <w:rPr>
          <w:b/>
          <w:sz w:val="28"/>
          <w:szCs w:val="28"/>
        </w:rPr>
      </w:pPr>
    </w:p>
    <w:p w:rsidR="00360020" w:rsidRPr="00590D85" w:rsidRDefault="00360020" w:rsidP="00360020">
      <w:pPr>
        <w:jc w:val="center"/>
        <w:rPr>
          <w:b/>
          <w:sz w:val="28"/>
          <w:szCs w:val="28"/>
        </w:rPr>
      </w:pPr>
    </w:p>
    <w:p w:rsidR="00360020" w:rsidRPr="00590D85" w:rsidRDefault="00360020" w:rsidP="00360020">
      <w:pPr>
        <w:jc w:val="center"/>
        <w:rPr>
          <w:b/>
          <w:sz w:val="28"/>
          <w:szCs w:val="28"/>
        </w:rPr>
      </w:pPr>
    </w:p>
    <w:p w:rsidR="00573AE6" w:rsidRPr="00150E28" w:rsidRDefault="00316AF3" w:rsidP="00573AE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73AE6" w:rsidRPr="00150E28">
        <w:rPr>
          <w:sz w:val="28"/>
          <w:szCs w:val="28"/>
        </w:rPr>
        <w:t xml:space="preserve">аведующий сектором </w:t>
      </w:r>
      <w:proofErr w:type="gramStart"/>
      <w:r w:rsidR="00573AE6" w:rsidRPr="00150E28">
        <w:rPr>
          <w:sz w:val="28"/>
          <w:szCs w:val="28"/>
        </w:rPr>
        <w:t>по</w:t>
      </w:r>
      <w:proofErr w:type="gramEnd"/>
      <w:r w:rsidR="00573AE6" w:rsidRPr="00150E28">
        <w:rPr>
          <w:sz w:val="28"/>
          <w:szCs w:val="28"/>
        </w:rPr>
        <w:t xml:space="preserve"> общим и </w:t>
      </w:r>
    </w:p>
    <w:p w:rsidR="007460C0" w:rsidRPr="00150E28" w:rsidRDefault="00573AE6" w:rsidP="00573AE6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</w:t>
      </w:r>
      <w:r>
        <w:rPr>
          <w:sz w:val="28"/>
          <w:szCs w:val="28"/>
        </w:rPr>
        <w:t>ина</w:t>
      </w:r>
    </w:p>
    <w:sectPr w:rsidR="007460C0" w:rsidRPr="00150E28" w:rsidSect="00485487">
      <w:pgSz w:w="16840" w:h="11907" w:orient="landscape" w:code="9"/>
      <w:pgMar w:top="1701" w:right="1134" w:bottom="851" w:left="1134" w:header="720" w:footer="720" w:gutter="0"/>
      <w:cols w:space="17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A8" w:rsidRDefault="005123A8">
      <w:r>
        <w:separator/>
      </w:r>
    </w:p>
  </w:endnote>
  <w:endnote w:type="continuationSeparator" w:id="0">
    <w:p w:rsidR="005123A8" w:rsidRDefault="0051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85" w:rsidRDefault="00F531F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F85" w:rsidRDefault="009C4F8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A8" w:rsidRDefault="005123A8">
      <w:r>
        <w:separator/>
      </w:r>
    </w:p>
  </w:footnote>
  <w:footnote w:type="continuationSeparator" w:id="0">
    <w:p w:rsidR="005123A8" w:rsidRDefault="00512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96D78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4036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3B6C"/>
    <w:rsid w:val="001157AE"/>
    <w:rsid w:val="00120395"/>
    <w:rsid w:val="00123429"/>
    <w:rsid w:val="00123961"/>
    <w:rsid w:val="0012614D"/>
    <w:rsid w:val="001312D1"/>
    <w:rsid w:val="0013133D"/>
    <w:rsid w:val="001329BF"/>
    <w:rsid w:val="001405C0"/>
    <w:rsid w:val="001405D1"/>
    <w:rsid w:val="00141A93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1E50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27D03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01DE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D575F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6AF3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51F3"/>
    <w:rsid w:val="0035769B"/>
    <w:rsid w:val="00360020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D1FAB"/>
    <w:rsid w:val="003D5029"/>
    <w:rsid w:val="003E23F7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752"/>
    <w:rsid w:val="00481B18"/>
    <w:rsid w:val="0048235A"/>
    <w:rsid w:val="00483935"/>
    <w:rsid w:val="00485487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23A8"/>
    <w:rsid w:val="00514FF4"/>
    <w:rsid w:val="00523E32"/>
    <w:rsid w:val="00530264"/>
    <w:rsid w:val="00532989"/>
    <w:rsid w:val="00542010"/>
    <w:rsid w:val="00544BB6"/>
    <w:rsid w:val="0055278A"/>
    <w:rsid w:val="00563528"/>
    <w:rsid w:val="005665B5"/>
    <w:rsid w:val="00573AE6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95121"/>
    <w:rsid w:val="006A110E"/>
    <w:rsid w:val="006B09A2"/>
    <w:rsid w:val="006B451E"/>
    <w:rsid w:val="006B7823"/>
    <w:rsid w:val="006B7AE8"/>
    <w:rsid w:val="006C23B3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91A"/>
    <w:rsid w:val="00732A0F"/>
    <w:rsid w:val="00734AAE"/>
    <w:rsid w:val="00735B3A"/>
    <w:rsid w:val="00735F5B"/>
    <w:rsid w:val="00736452"/>
    <w:rsid w:val="00741F33"/>
    <w:rsid w:val="00745ABF"/>
    <w:rsid w:val="007460C0"/>
    <w:rsid w:val="007464B0"/>
    <w:rsid w:val="00754178"/>
    <w:rsid w:val="0075519D"/>
    <w:rsid w:val="00755245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3FB2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3D31"/>
    <w:rsid w:val="007E42B2"/>
    <w:rsid w:val="007E42D4"/>
    <w:rsid w:val="007E506A"/>
    <w:rsid w:val="007E58E4"/>
    <w:rsid w:val="007E6272"/>
    <w:rsid w:val="007F1BDB"/>
    <w:rsid w:val="007F2C4B"/>
    <w:rsid w:val="007F4409"/>
    <w:rsid w:val="007F6167"/>
    <w:rsid w:val="008013C4"/>
    <w:rsid w:val="00804A3B"/>
    <w:rsid w:val="00804E0D"/>
    <w:rsid w:val="008067EB"/>
    <w:rsid w:val="00807445"/>
    <w:rsid w:val="00810227"/>
    <w:rsid w:val="00810B90"/>
    <w:rsid w:val="00815248"/>
    <w:rsid w:val="00825C91"/>
    <w:rsid w:val="00831ED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6C89"/>
    <w:rsid w:val="008E723A"/>
    <w:rsid w:val="008E7746"/>
    <w:rsid w:val="008E7D55"/>
    <w:rsid w:val="008F2377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4905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42DD"/>
    <w:rsid w:val="009F53FC"/>
    <w:rsid w:val="00A028D8"/>
    <w:rsid w:val="00A042D5"/>
    <w:rsid w:val="00A11305"/>
    <w:rsid w:val="00A13454"/>
    <w:rsid w:val="00A15902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0B45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51E3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F2DFE"/>
    <w:rsid w:val="00CF4237"/>
    <w:rsid w:val="00CF491D"/>
    <w:rsid w:val="00D13C07"/>
    <w:rsid w:val="00D162CC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546F9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6EA0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31F8"/>
    <w:rsid w:val="00F54C22"/>
    <w:rsid w:val="00F54E77"/>
    <w:rsid w:val="00F54FD0"/>
    <w:rsid w:val="00F55057"/>
    <w:rsid w:val="00F5626E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212"/>
    <w:rsid w:val="00F979D7"/>
    <w:rsid w:val="00FA2968"/>
    <w:rsid w:val="00FA3D30"/>
    <w:rsid w:val="00FA3E83"/>
    <w:rsid w:val="00FA7B28"/>
    <w:rsid w:val="00FB04F8"/>
    <w:rsid w:val="00FB1E72"/>
    <w:rsid w:val="00FB20B2"/>
    <w:rsid w:val="00FB2416"/>
    <w:rsid w:val="00FB2774"/>
    <w:rsid w:val="00FB2945"/>
    <w:rsid w:val="00FB5F7F"/>
    <w:rsid w:val="00FE1DF2"/>
    <w:rsid w:val="00FE4B9E"/>
    <w:rsid w:val="00FE4BB6"/>
    <w:rsid w:val="00FE5DAC"/>
    <w:rsid w:val="00FE7DD8"/>
    <w:rsid w:val="00FF1CDF"/>
    <w:rsid w:val="00FF1E52"/>
    <w:rsid w:val="00FF453D"/>
    <w:rsid w:val="00FF5481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customStyle="1" w:styleId="aff9">
    <w:name w:val="Нормальный (таблица)"/>
    <w:basedOn w:val="a"/>
    <w:next w:val="a"/>
    <w:uiPriority w:val="99"/>
    <w:rsid w:val="00201E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a">
    <w:name w:val="Цветовое выделение"/>
    <w:uiPriority w:val="99"/>
    <w:rsid w:val="00201E50"/>
    <w:rPr>
      <w:b/>
      <w:color w:val="26282F"/>
    </w:rPr>
  </w:style>
  <w:style w:type="character" w:customStyle="1" w:styleId="pt-a0-000004">
    <w:name w:val="pt-a0-000004"/>
    <w:basedOn w:val="a0"/>
    <w:rsid w:val="00201E50"/>
  </w:style>
  <w:style w:type="paragraph" w:customStyle="1" w:styleId="pt-000002">
    <w:name w:val="pt-000002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1E50"/>
  </w:style>
  <w:style w:type="paragraph" w:customStyle="1" w:styleId="1b">
    <w:name w:val="Обычный (веб)1"/>
    <w:basedOn w:val="a"/>
    <w:rsid w:val="00360020"/>
    <w:pPr>
      <w:widowControl w:val="0"/>
      <w:suppressAutoHyphens/>
      <w:spacing w:before="280" w:after="119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customStyle="1" w:styleId="sdfootnote1">
    <w:name w:val="sdfootnote1"/>
    <w:basedOn w:val="a"/>
    <w:rsid w:val="00360020"/>
    <w:pPr>
      <w:widowControl w:val="0"/>
      <w:suppressAutoHyphens/>
      <w:spacing w:before="280"/>
      <w:ind w:left="340" w:hanging="340"/>
      <w:jc w:val="both"/>
    </w:pPr>
    <w:rPr>
      <w:rFonts w:ascii="Times New Roman CYR" w:eastAsia="Liberation Serif" w:hAnsi="Times New Roman CYR" w:cs="Times New Roman CYR"/>
      <w:color w:val="000000"/>
      <w:kern w:val="1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8F2377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F2377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303E-71F6-4DFB-A637-A348DAF0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</cp:revision>
  <cp:lastPrinted>2022-02-17T05:42:00Z</cp:lastPrinted>
  <dcterms:created xsi:type="dcterms:W3CDTF">2022-02-18T09:06:00Z</dcterms:created>
  <dcterms:modified xsi:type="dcterms:W3CDTF">2022-02-18T14:11:00Z</dcterms:modified>
</cp:coreProperties>
</file>