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D0" w:rsidRPr="00EE0D48" w:rsidRDefault="002B2ED0" w:rsidP="00F92EDB">
      <w:pPr>
        <w:pStyle w:val="af5"/>
        <w:rPr>
          <w:lang w:val="en-US"/>
        </w:rPr>
      </w:pPr>
    </w:p>
    <w:p w:rsidR="0062447B" w:rsidRPr="00481FD6" w:rsidRDefault="005318D9" w:rsidP="00AC0832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3114040</wp:posOffset>
            </wp:positionH>
            <wp:positionV relativeFrom="paragraph">
              <wp:posOffset>-251460</wp:posOffset>
            </wp:positionV>
            <wp:extent cx="550545" cy="768985"/>
            <wp:effectExtent l="19050" t="0" r="1905" b="0"/>
            <wp:wrapNone/>
            <wp:docPr id="4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6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B3B" w:rsidRPr="00481FD6" w:rsidRDefault="00B95B3B" w:rsidP="00AC0832">
      <w:pPr>
        <w:jc w:val="center"/>
      </w:pPr>
    </w:p>
    <w:p w:rsidR="00B95B3B" w:rsidRPr="00481FD6" w:rsidRDefault="00B95B3B" w:rsidP="00AC0832">
      <w:pPr>
        <w:jc w:val="center"/>
      </w:pPr>
    </w:p>
    <w:p w:rsidR="00B95B3B" w:rsidRPr="00481FD6" w:rsidRDefault="00B95B3B" w:rsidP="00AC0832">
      <w:pPr>
        <w:jc w:val="center"/>
      </w:pPr>
    </w:p>
    <w:p w:rsidR="00301075" w:rsidRPr="00481FD6" w:rsidRDefault="00301075" w:rsidP="00301075">
      <w:pPr>
        <w:pStyle w:val="af3"/>
        <w:rPr>
          <w:sz w:val="24"/>
          <w:szCs w:val="24"/>
        </w:rPr>
      </w:pPr>
      <w:r w:rsidRPr="00481FD6">
        <w:rPr>
          <w:sz w:val="24"/>
          <w:szCs w:val="24"/>
        </w:rPr>
        <w:t>РОССИЙСКАЯ ФЕДЕРАЦИЯ</w:t>
      </w:r>
    </w:p>
    <w:p w:rsidR="00301075" w:rsidRPr="00481FD6" w:rsidRDefault="00301075" w:rsidP="00301075">
      <w:pPr>
        <w:pStyle w:val="af3"/>
        <w:rPr>
          <w:sz w:val="24"/>
          <w:szCs w:val="24"/>
        </w:rPr>
      </w:pPr>
      <w:r w:rsidRPr="00481FD6">
        <w:rPr>
          <w:sz w:val="24"/>
          <w:szCs w:val="24"/>
        </w:rPr>
        <w:t>РОСТОВСКАЯ ОБЛАСТЬ</w:t>
      </w:r>
    </w:p>
    <w:p w:rsidR="00301075" w:rsidRPr="00481FD6" w:rsidRDefault="00301075" w:rsidP="00301075">
      <w:pPr>
        <w:pStyle w:val="af3"/>
        <w:rPr>
          <w:sz w:val="24"/>
          <w:szCs w:val="24"/>
        </w:rPr>
      </w:pPr>
      <w:r w:rsidRPr="00481FD6">
        <w:rPr>
          <w:sz w:val="24"/>
          <w:szCs w:val="24"/>
        </w:rPr>
        <w:t>БЕЛОКАЛИТВИНСКИЙ  РАЙОН</w:t>
      </w:r>
    </w:p>
    <w:p w:rsidR="00301075" w:rsidRPr="00481FD6" w:rsidRDefault="00301075" w:rsidP="00301075">
      <w:pPr>
        <w:pStyle w:val="af3"/>
        <w:rPr>
          <w:sz w:val="24"/>
          <w:szCs w:val="24"/>
        </w:rPr>
      </w:pPr>
      <w:r w:rsidRPr="00481FD6">
        <w:rPr>
          <w:sz w:val="24"/>
          <w:szCs w:val="24"/>
        </w:rPr>
        <w:t xml:space="preserve">СОБРАНИЕ ДЕПУТАТОВ СИНЕГОРСКОГО СЕЛЬСКОГО ПОСЕЛЕНИЯ  </w:t>
      </w:r>
    </w:p>
    <w:p w:rsidR="00301075" w:rsidRPr="00481FD6" w:rsidRDefault="00342DC9" w:rsidP="00301075">
      <w:pPr>
        <w:jc w:val="center"/>
      </w:pPr>
      <w:r w:rsidRPr="00481FD6">
        <w:t>ПРОЕКТ</w:t>
      </w:r>
    </w:p>
    <w:p w:rsidR="00301075" w:rsidRPr="00481FD6" w:rsidRDefault="00301075" w:rsidP="00301075">
      <w:pPr>
        <w:jc w:val="center"/>
        <w:rPr>
          <w:b/>
        </w:rPr>
      </w:pPr>
      <w:r w:rsidRPr="00481FD6">
        <w:rPr>
          <w:b/>
        </w:rPr>
        <w:t xml:space="preserve">РЕШЕНИЕ </w:t>
      </w:r>
    </w:p>
    <w:p w:rsidR="00301075" w:rsidRPr="00481FD6" w:rsidRDefault="00301075" w:rsidP="00301075">
      <w:pPr>
        <w:jc w:val="center"/>
      </w:pPr>
    </w:p>
    <w:p w:rsidR="00301075" w:rsidRPr="00481FD6" w:rsidRDefault="00762DC9" w:rsidP="00301075">
      <w:pPr>
        <w:jc w:val="center"/>
      </w:pPr>
      <w:r>
        <w:t>02</w:t>
      </w:r>
      <w:r w:rsidR="00301075" w:rsidRPr="00481FD6">
        <w:t>.202</w:t>
      </w:r>
      <w:r>
        <w:t>5</w:t>
      </w:r>
      <w:r w:rsidR="00301075" w:rsidRPr="00481FD6">
        <w:t xml:space="preserve">                                           №</w:t>
      </w:r>
      <w:r w:rsidR="00342DC9" w:rsidRPr="00481FD6">
        <w:t xml:space="preserve"> </w:t>
      </w:r>
    </w:p>
    <w:p w:rsidR="00301075" w:rsidRPr="00481FD6" w:rsidRDefault="00301075" w:rsidP="00301075">
      <w:pPr>
        <w:jc w:val="center"/>
      </w:pPr>
      <w:r w:rsidRPr="00481FD6">
        <w:t>п. Синегорский</w:t>
      </w:r>
    </w:p>
    <w:p w:rsidR="0079587C" w:rsidRPr="00481FD6" w:rsidRDefault="0079587C" w:rsidP="00301075">
      <w:pPr>
        <w:ind w:left="600"/>
        <w:jc w:val="center"/>
      </w:pPr>
    </w:p>
    <w:tbl>
      <w:tblPr>
        <w:tblW w:w="9639" w:type="dxa"/>
        <w:tblInd w:w="675" w:type="dxa"/>
        <w:tblLayout w:type="fixed"/>
        <w:tblLook w:val="01E0"/>
      </w:tblPr>
      <w:tblGrid>
        <w:gridCol w:w="9639"/>
      </w:tblGrid>
      <w:tr w:rsidR="00301075" w:rsidRPr="00481FD6" w:rsidTr="00881994">
        <w:trPr>
          <w:trHeight w:val="11023"/>
        </w:trPr>
        <w:tc>
          <w:tcPr>
            <w:tcW w:w="9639" w:type="dxa"/>
            <w:vAlign w:val="center"/>
          </w:tcPr>
          <w:tbl>
            <w:tblPr>
              <w:tblW w:w="14641" w:type="dxa"/>
              <w:tblLayout w:type="fixed"/>
              <w:tblLook w:val="01E0"/>
            </w:tblPr>
            <w:tblGrid>
              <w:gridCol w:w="9531"/>
              <w:gridCol w:w="5110"/>
            </w:tblGrid>
            <w:tr w:rsidR="00342DC9" w:rsidRPr="00481FD6" w:rsidTr="00CC6BC7">
              <w:tc>
                <w:tcPr>
                  <w:tcW w:w="9531" w:type="dxa"/>
                </w:tcPr>
                <w:p w:rsidR="00342DC9" w:rsidRPr="00481FD6" w:rsidRDefault="00342DC9" w:rsidP="0088199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81FD6">
                    <w:rPr>
                      <w:b/>
                      <w:sz w:val="26"/>
                      <w:szCs w:val="26"/>
                    </w:rPr>
                    <w:t xml:space="preserve">О внесении изменений в решение Собрания депутатов </w:t>
                  </w:r>
                </w:p>
                <w:p w:rsidR="00CC6BC7" w:rsidRDefault="00342DC9" w:rsidP="0088199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81FD6">
                    <w:rPr>
                      <w:b/>
                      <w:sz w:val="26"/>
                      <w:szCs w:val="26"/>
                    </w:rPr>
                    <w:t>Синегорского сельского поселения от 2</w:t>
                  </w:r>
                  <w:r w:rsidR="00762DC9">
                    <w:rPr>
                      <w:b/>
                      <w:sz w:val="26"/>
                      <w:szCs w:val="26"/>
                    </w:rPr>
                    <w:t>6</w:t>
                  </w:r>
                  <w:r w:rsidRPr="00481FD6">
                    <w:rPr>
                      <w:b/>
                      <w:sz w:val="26"/>
                      <w:szCs w:val="26"/>
                    </w:rPr>
                    <w:t xml:space="preserve"> декабря 202</w:t>
                  </w:r>
                  <w:r w:rsidR="00762DC9">
                    <w:rPr>
                      <w:b/>
                      <w:sz w:val="26"/>
                      <w:szCs w:val="26"/>
                    </w:rPr>
                    <w:t>4</w:t>
                  </w:r>
                  <w:r w:rsidRPr="00481FD6">
                    <w:rPr>
                      <w:b/>
                      <w:sz w:val="26"/>
                      <w:szCs w:val="26"/>
                    </w:rPr>
                    <w:t xml:space="preserve"> года № </w:t>
                  </w:r>
                  <w:r w:rsidR="00762DC9">
                    <w:rPr>
                      <w:b/>
                      <w:sz w:val="26"/>
                      <w:szCs w:val="26"/>
                    </w:rPr>
                    <w:t>109</w:t>
                  </w:r>
                  <w:r w:rsidR="00CC6BC7">
                    <w:rPr>
                      <w:b/>
                      <w:sz w:val="26"/>
                      <w:szCs w:val="26"/>
                    </w:rPr>
                    <w:t xml:space="preserve"> </w:t>
                  </w:r>
                </w:p>
                <w:p w:rsidR="00CC6BC7" w:rsidRPr="00CC6BC7" w:rsidRDefault="00CC6BC7" w:rsidP="0088199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CC6BC7">
                    <w:rPr>
                      <w:b/>
                      <w:sz w:val="26"/>
                      <w:szCs w:val="26"/>
                    </w:rPr>
                    <w:t>«О бюджете Синегорского сельского поселения Белокалитвинского района</w:t>
                  </w:r>
                </w:p>
                <w:p w:rsidR="00342DC9" w:rsidRPr="00481FD6" w:rsidRDefault="00CC6BC7" w:rsidP="00762DC9">
                  <w:pPr>
                    <w:jc w:val="center"/>
                    <w:rPr>
                      <w:sz w:val="26"/>
                      <w:szCs w:val="26"/>
                    </w:rPr>
                  </w:pPr>
                  <w:r w:rsidRPr="00CC6BC7">
                    <w:rPr>
                      <w:b/>
                      <w:sz w:val="26"/>
                      <w:szCs w:val="26"/>
                    </w:rPr>
                    <w:t xml:space="preserve">   на 202</w:t>
                  </w:r>
                  <w:r w:rsidR="00762DC9">
                    <w:rPr>
                      <w:b/>
                      <w:sz w:val="26"/>
                      <w:szCs w:val="26"/>
                    </w:rPr>
                    <w:t>5</w:t>
                  </w:r>
                  <w:r w:rsidRPr="00CC6BC7">
                    <w:rPr>
                      <w:b/>
                      <w:sz w:val="26"/>
                      <w:szCs w:val="26"/>
                    </w:rPr>
                    <w:t xml:space="preserve"> год и на плановый период  202</w:t>
                  </w:r>
                  <w:r w:rsidR="00762DC9">
                    <w:rPr>
                      <w:b/>
                      <w:sz w:val="26"/>
                      <w:szCs w:val="26"/>
                    </w:rPr>
                    <w:t>6</w:t>
                  </w:r>
                  <w:r w:rsidRPr="00CC6BC7">
                    <w:rPr>
                      <w:b/>
                      <w:sz w:val="26"/>
                      <w:szCs w:val="26"/>
                    </w:rPr>
                    <w:t xml:space="preserve"> и 202</w:t>
                  </w:r>
                  <w:r w:rsidR="00762DC9">
                    <w:rPr>
                      <w:b/>
                      <w:sz w:val="26"/>
                      <w:szCs w:val="26"/>
                    </w:rPr>
                    <w:t>7</w:t>
                  </w:r>
                  <w:r w:rsidRPr="00CC6BC7">
                    <w:rPr>
                      <w:b/>
                      <w:sz w:val="26"/>
                      <w:szCs w:val="26"/>
                    </w:rPr>
                    <w:t xml:space="preserve"> годов»</w:t>
                  </w:r>
                  <w:r w:rsidRPr="00481FD6">
                    <w:rPr>
                      <w:sz w:val="26"/>
                      <w:szCs w:val="26"/>
                    </w:rPr>
                    <w:t xml:space="preserve">  </w:t>
                  </w:r>
                </w:p>
              </w:tc>
              <w:tc>
                <w:tcPr>
                  <w:tcW w:w="5110" w:type="dxa"/>
                </w:tcPr>
                <w:p w:rsidR="00342DC9" w:rsidRPr="00481FD6" w:rsidRDefault="00342DC9" w:rsidP="00881994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42DC9" w:rsidRPr="00481FD6" w:rsidRDefault="00342DC9" w:rsidP="00881994">
            <w:pPr>
              <w:jc w:val="both"/>
              <w:rPr>
                <w:sz w:val="26"/>
                <w:szCs w:val="26"/>
              </w:rPr>
            </w:pPr>
            <w:r w:rsidRPr="00481FD6">
              <w:rPr>
                <w:sz w:val="26"/>
                <w:szCs w:val="26"/>
              </w:rPr>
              <w:t xml:space="preserve">          </w:t>
            </w:r>
          </w:p>
          <w:p w:rsidR="00762DC9" w:rsidRPr="00481FD6" w:rsidRDefault="00762DC9" w:rsidP="00762DC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</w:t>
            </w:r>
            <w:r w:rsidRPr="00481FD6">
              <w:rPr>
                <w:sz w:val="26"/>
                <w:szCs w:val="26"/>
              </w:rPr>
              <w:t>В соответствии со статьями 169 и 184.1 Бюджетного кодекса Российской Федерации, статьями 24 и 59 Устава муниципального образования «Синегорское сельское поселение»</w:t>
            </w:r>
            <w:r>
              <w:rPr>
                <w:sz w:val="26"/>
                <w:szCs w:val="26"/>
              </w:rPr>
              <w:t xml:space="preserve"> Белокалитвинского района Ростовской области</w:t>
            </w:r>
            <w:r w:rsidRPr="00481FD6">
              <w:rPr>
                <w:sz w:val="26"/>
                <w:szCs w:val="26"/>
              </w:rPr>
              <w:t xml:space="preserve">, Собрание депутатов Синегорского сельского поселения  </w:t>
            </w:r>
            <w:r w:rsidRPr="00481FD6">
              <w:rPr>
                <w:b/>
                <w:spacing w:val="60"/>
                <w:sz w:val="26"/>
                <w:szCs w:val="26"/>
              </w:rPr>
              <w:t>решило:</w:t>
            </w:r>
          </w:p>
          <w:p w:rsidR="00342DC9" w:rsidRPr="00481FD6" w:rsidRDefault="00342DC9" w:rsidP="000B1E0B">
            <w:pPr>
              <w:jc w:val="both"/>
              <w:rPr>
                <w:b/>
                <w:sz w:val="26"/>
                <w:szCs w:val="26"/>
              </w:rPr>
            </w:pPr>
          </w:p>
          <w:p w:rsidR="00B23A5F" w:rsidRDefault="00342DC9" w:rsidP="000B1E0B">
            <w:pPr>
              <w:ind w:firstLine="540"/>
              <w:jc w:val="both"/>
              <w:rPr>
                <w:sz w:val="26"/>
                <w:szCs w:val="26"/>
              </w:rPr>
            </w:pPr>
            <w:r w:rsidRPr="00481FD6">
              <w:rPr>
                <w:snapToGrid w:val="0"/>
                <w:sz w:val="26"/>
                <w:szCs w:val="26"/>
              </w:rPr>
              <w:t xml:space="preserve">1. Внести в решение Собрания </w:t>
            </w:r>
            <w:r w:rsidRPr="00481FD6">
              <w:rPr>
                <w:sz w:val="26"/>
                <w:szCs w:val="26"/>
              </w:rPr>
              <w:t>депутатов Синегорского сельского поселения от 2</w:t>
            </w:r>
            <w:r w:rsidR="00762DC9">
              <w:rPr>
                <w:sz w:val="26"/>
                <w:szCs w:val="26"/>
              </w:rPr>
              <w:t>6</w:t>
            </w:r>
            <w:r w:rsidRPr="00481FD6">
              <w:rPr>
                <w:sz w:val="26"/>
                <w:szCs w:val="26"/>
              </w:rPr>
              <w:t xml:space="preserve"> декабря 202</w:t>
            </w:r>
            <w:r w:rsidR="00762DC9">
              <w:rPr>
                <w:sz w:val="26"/>
                <w:szCs w:val="26"/>
              </w:rPr>
              <w:t>4 года № 109</w:t>
            </w:r>
            <w:r w:rsidRPr="00481FD6">
              <w:rPr>
                <w:sz w:val="26"/>
                <w:szCs w:val="26"/>
              </w:rPr>
              <w:t xml:space="preserve"> «О бюджете Синегорского сельского поселения Белокалитвинского района   на 202</w:t>
            </w:r>
            <w:r w:rsidR="00762DC9">
              <w:rPr>
                <w:sz w:val="26"/>
                <w:szCs w:val="26"/>
              </w:rPr>
              <w:t>5</w:t>
            </w:r>
            <w:r w:rsidRPr="00481FD6">
              <w:rPr>
                <w:sz w:val="26"/>
                <w:szCs w:val="26"/>
              </w:rPr>
              <w:t xml:space="preserve"> год и на плановый период  202</w:t>
            </w:r>
            <w:r w:rsidR="00762DC9">
              <w:rPr>
                <w:sz w:val="26"/>
                <w:szCs w:val="26"/>
              </w:rPr>
              <w:t>6</w:t>
            </w:r>
            <w:r w:rsidRPr="00481FD6">
              <w:rPr>
                <w:sz w:val="26"/>
                <w:szCs w:val="26"/>
              </w:rPr>
              <w:t xml:space="preserve"> и 202</w:t>
            </w:r>
            <w:r w:rsidR="00762DC9">
              <w:rPr>
                <w:sz w:val="26"/>
                <w:szCs w:val="26"/>
              </w:rPr>
              <w:t>7</w:t>
            </w:r>
            <w:r w:rsidRPr="00481FD6">
              <w:rPr>
                <w:sz w:val="26"/>
                <w:szCs w:val="26"/>
              </w:rPr>
              <w:t xml:space="preserve"> годов»  следующие изменения:</w:t>
            </w:r>
          </w:p>
          <w:p w:rsidR="00762DC9" w:rsidRPr="00481FD6" w:rsidRDefault="00762DC9" w:rsidP="000B1E0B">
            <w:pPr>
              <w:ind w:firstLine="540"/>
              <w:jc w:val="both"/>
              <w:rPr>
                <w:sz w:val="26"/>
                <w:szCs w:val="26"/>
              </w:rPr>
            </w:pPr>
          </w:p>
          <w:p w:rsidR="00762DC9" w:rsidRPr="00CC6BC7" w:rsidRDefault="00762DC9" w:rsidP="00762DC9">
            <w:pPr>
              <w:pStyle w:val="af6"/>
              <w:numPr>
                <w:ilvl w:val="0"/>
                <w:numId w:val="3"/>
              </w:numPr>
              <w:ind w:left="34"/>
              <w:jc w:val="both"/>
              <w:rPr>
                <w:sz w:val="26"/>
                <w:szCs w:val="26"/>
              </w:rPr>
            </w:pPr>
            <w:r w:rsidRPr="009F17DF">
              <w:rPr>
                <w:b/>
                <w:sz w:val="26"/>
                <w:szCs w:val="26"/>
              </w:rPr>
              <w:t xml:space="preserve">  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9F17DF">
              <w:rPr>
                <w:b/>
                <w:sz w:val="26"/>
                <w:szCs w:val="26"/>
              </w:rPr>
              <w:t xml:space="preserve">  1)</w:t>
            </w:r>
            <w:r w:rsidRPr="00481FD6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п</w:t>
            </w:r>
            <w:r w:rsidR="00EB32FC">
              <w:rPr>
                <w:sz w:val="26"/>
                <w:szCs w:val="26"/>
              </w:rPr>
              <w:t>реамбулу изложить в следующей редакции</w:t>
            </w:r>
            <w:r w:rsidRPr="00CC6BC7">
              <w:rPr>
                <w:sz w:val="26"/>
                <w:szCs w:val="26"/>
              </w:rPr>
              <w:t>:</w:t>
            </w:r>
          </w:p>
          <w:p w:rsidR="00762DC9" w:rsidRDefault="00762DC9" w:rsidP="00762DC9">
            <w:pPr>
              <w:pStyle w:val="af6"/>
              <w:ind w:left="0"/>
              <w:jc w:val="both"/>
              <w:rPr>
                <w:spacing w:val="6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«</w:t>
            </w:r>
            <w:r w:rsidRPr="00481FD6">
              <w:rPr>
                <w:sz w:val="26"/>
                <w:szCs w:val="26"/>
              </w:rPr>
              <w:t>В соответствии со статьями 169 и 184.1 Бюджетного кодекса Российской Ф</w:t>
            </w:r>
            <w:r>
              <w:rPr>
                <w:sz w:val="26"/>
                <w:szCs w:val="26"/>
              </w:rPr>
              <w:t xml:space="preserve">едерации, Областным законом от 24 декабря </w:t>
            </w:r>
            <w:r w:rsidRPr="00481FD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 № 228</w:t>
            </w:r>
            <w:r w:rsidRPr="00481FD6">
              <w:rPr>
                <w:sz w:val="26"/>
                <w:szCs w:val="26"/>
              </w:rPr>
              <w:t>-ЗС «Об областном бюджете на 202</w:t>
            </w:r>
            <w:r>
              <w:rPr>
                <w:sz w:val="26"/>
                <w:szCs w:val="26"/>
              </w:rPr>
              <w:t>5</w:t>
            </w:r>
            <w:r w:rsidRPr="00481FD6">
              <w:rPr>
                <w:sz w:val="26"/>
                <w:szCs w:val="26"/>
              </w:rPr>
              <w:t xml:space="preserve"> год и на плановый период 202</w:t>
            </w:r>
            <w:r>
              <w:rPr>
                <w:sz w:val="26"/>
                <w:szCs w:val="26"/>
              </w:rPr>
              <w:t>6</w:t>
            </w:r>
            <w:r w:rsidRPr="00481FD6">
              <w:rPr>
                <w:sz w:val="26"/>
                <w:szCs w:val="26"/>
              </w:rPr>
              <w:t xml:space="preserve"> и 202</w:t>
            </w:r>
            <w:r>
              <w:rPr>
                <w:sz w:val="26"/>
                <w:szCs w:val="26"/>
              </w:rPr>
              <w:t>7</w:t>
            </w:r>
            <w:r w:rsidRPr="00481FD6">
              <w:rPr>
                <w:sz w:val="26"/>
                <w:szCs w:val="26"/>
              </w:rPr>
              <w:t xml:space="preserve"> годов», решением Собрания депутатов Белокалитвинского района от 2</w:t>
            </w:r>
            <w:r>
              <w:rPr>
                <w:sz w:val="26"/>
                <w:szCs w:val="26"/>
              </w:rPr>
              <w:t>4</w:t>
            </w:r>
            <w:r w:rsidRPr="00481FD6">
              <w:rPr>
                <w:sz w:val="26"/>
                <w:szCs w:val="26"/>
              </w:rPr>
              <w:t xml:space="preserve"> декабря 202</w:t>
            </w:r>
            <w:r>
              <w:rPr>
                <w:sz w:val="26"/>
                <w:szCs w:val="26"/>
              </w:rPr>
              <w:t>4 года № 186</w:t>
            </w:r>
            <w:r w:rsidRPr="00481FD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</w:t>
            </w:r>
            <w:r w:rsidRPr="00481FD6">
              <w:rPr>
                <w:sz w:val="26"/>
                <w:szCs w:val="26"/>
              </w:rPr>
              <w:t>«О бюджете Белокалитвинского района на 202</w:t>
            </w:r>
            <w:r>
              <w:rPr>
                <w:sz w:val="26"/>
                <w:szCs w:val="26"/>
              </w:rPr>
              <w:t>5</w:t>
            </w:r>
            <w:r w:rsidRPr="00481FD6">
              <w:rPr>
                <w:sz w:val="26"/>
                <w:szCs w:val="26"/>
              </w:rPr>
              <w:t xml:space="preserve"> год и на плановый период 202</w:t>
            </w:r>
            <w:r>
              <w:rPr>
                <w:sz w:val="26"/>
                <w:szCs w:val="26"/>
              </w:rPr>
              <w:t>6</w:t>
            </w:r>
            <w:r w:rsidRPr="00481FD6">
              <w:rPr>
                <w:sz w:val="26"/>
                <w:szCs w:val="26"/>
              </w:rPr>
              <w:t xml:space="preserve"> и 202</w:t>
            </w:r>
            <w:r>
              <w:rPr>
                <w:sz w:val="26"/>
                <w:szCs w:val="26"/>
              </w:rPr>
              <w:t>7</w:t>
            </w:r>
            <w:r w:rsidRPr="00481FD6">
              <w:rPr>
                <w:sz w:val="26"/>
                <w:szCs w:val="26"/>
              </w:rPr>
              <w:t xml:space="preserve"> </w:t>
            </w:r>
            <w:r w:rsidRPr="00762DC9">
              <w:rPr>
                <w:sz w:val="26"/>
                <w:szCs w:val="26"/>
              </w:rPr>
              <w:t>годов»,</w:t>
            </w:r>
            <w:r w:rsidRPr="00481FD6">
              <w:rPr>
                <w:b/>
                <w:sz w:val="26"/>
                <w:szCs w:val="26"/>
              </w:rPr>
              <w:t xml:space="preserve"> </w:t>
            </w:r>
            <w:r w:rsidRPr="00481FD6">
              <w:rPr>
                <w:sz w:val="26"/>
                <w:szCs w:val="26"/>
              </w:rPr>
              <w:t xml:space="preserve">статьями 24 и 59 Устава муниципального образования «Синегорское сельское поселение», Собрание депутатов Синегорского сельского поселения  </w:t>
            </w:r>
            <w:r w:rsidRPr="00481FD6">
              <w:rPr>
                <w:b/>
                <w:spacing w:val="60"/>
                <w:sz w:val="26"/>
                <w:szCs w:val="26"/>
              </w:rPr>
              <w:t>решил</w:t>
            </w:r>
            <w:r>
              <w:rPr>
                <w:b/>
                <w:spacing w:val="60"/>
                <w:sz w:val="26"/>
                <w:szCs w:val="26"/>
              </w:rPr>
              <w:t>о:</w:t>
            </w:r>
            <w:r w:rsidRPr="009F17DF">
              <w:rPr>
                <w:spacing w:val="60"/>
                <w:sz w:val="26"/>
                <w:szCs w:val="26"/>
              </w:rPr>
              <w:t>»;</w:t>
            </w:r>
          </w:p>
          <w:p w:rsidR="00B23A5F" w:rsidRPr="00481FD6" w:rsidRDefault="00762DC9" w:rsidP="00C34DE1">
            <w:pPr>
              <w:pStyle w:val="af6"/>
              <w:ind w:left="0"/>
              <w:jc w:val="both"/>
              <w:rPr>
                <w:sz w:val="26"/>
                <w:szCs w:val="26"/>
              </w:rPr>
            </w:pPr>
            <w:r>
              <w:rPr>
                <w:spacing w:val="60"/>
                <w:sz w:val="26"/>
                <w:szCs w:val="26"/>
              </w:rPr>
              <w:t xml:space="preserve">   </w:t>
            </w:r>
          </w:p>
          <w:p w:rsidR="005F37E6" w:rsidRPr="00C34DE1" w:rsidRDefault="005F37E6" w:rsidP="000B1E0B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 xml:space="preserve"> </w:t>
            </w:r>
            <w:r w:rsidR="00762DC9" w:rsidRPr="00C34DE1">
              <w:rPr>
                <w:b/>
                <w:sz w:val="26"/>
                <w:szCs w:val="26"/>
              </w:rPr>
              <w:t>2</w:t>
            </w:r>
            <w:r w:rsidRPr="00C34DE1">
              <w:rPr>
                <w:b/>
                <w:sz w:val="26"/>
                <w:szCs w:val="26"/>
              </w:rPr>
              <w:t>)</w:t>
            </w:r>
            <w:r w:rsidR="00C34DE1">
              <w:rPr>
                <w:sz w:val="26"/>
                <w:szCs w:val="26"/>
              </w:rPr>
              <w:t xml:space="preserve"> ч</w:t>
            </w:r>
            <w:r w:rsidRPr="00C34DE1">
              <w:rPr>
                <w:sz w:val="26"/>
                <w:szCs w:val="26"/>
              </w:rPr>
              <w:t>аст</w:t>
            </w:r>
            <w:r w:rsidR="00C34DE1">
              <w:rPr>
                <w:sz w:val="26"/>
                <w:szCs w:val="26"/>
              </w:rPr>
              <w:t>ь</w:t>
            </w:r>
            <w:r w:rsidRPr="00C34DE1">
              <w:rPr>
                <w:sz w:val="26"/>
                <w:szCs w:val="26"/>
              </w:rPr>
              <w:t xml:space="preserve"> 1 изложить в следующей редакции: </w:t>
            </w:r>
          </w:p>
          <w:p w:rsidR="00C34DE1" w:rsidRPr="00C34DE1" w:rsidRDefault="005F37E6" w:rsidP="00C34DE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34DE1">
              <w:rPr>
                <w:snapToGrid w:val="0"/>
                <w:sz w:val="26"/>
                <w:szCs w:val="26"/>
              </w:rPr>
              <w:t>«</w:t>
            </w:r>
            <w:r w:rsidR="00C34DE1" w:rsidRPr="00C34DE1">
              <w:rPr>
                <w:sz w:val="26"/>
                <w:szCs w:val="26"/>
              </w:rPr>
              <w:t>1.Утвердить основные характеристики бюджета Синегорского сельского поселения Белокалитвинского района (далее – местный бюджет) на 2025 год, определенные с учетом уровня инфляции, не превышающего 4,</w:t>
            </w:r>
            <w:r w:rsidR="00C34DE1">
              <w:rPr>
                <w:sz w:val="26"/>
                <w:szCs w:val="26"/>
              </w:rPr>
              <w:t>5</w:t>
            </w:r>
            <w:r w:rsidR="00C34DE1" w:rsidRPr="00C34DE1">
              <w:rPr>
                <w:sz w:val="26"/>
                <w:szCs w:val="26"/>
              </w:rPr>
              <w:t xml:space="preserve"> процент</w:t>
            </w:r>
            <w:r w:rsidR="00C34DE1">
              <w:rPr>
                <w:sz w:val="26"/>
                <w:szCs w:val="26"/>
              </w:rPr>
              <w:t xml:space="preserve">а </w:t>
            </w:r>
            <w:r w:rsidR="00C34DE1" w:rsidRPr="00C34DE1">
              <w:rPr>
                <w:sz w:val="26"/>
                <w:szCs w:val="26"/>
              </w:rPr>
              <w:t xml:space="preserve"> (декабрь 2025 года к декабрю 2024 года):</w:t>
            </w:r>
          </w:p>
          <w:p w:rsidR="00C34DE1" w:rsidRPr="00C34DE1" w:rsidRDefault="00C34DE1" w:rsidP="00C34DE1">
            <w:pPr>
              <w:spacing w:line="276" w:lineRule="auto"/>
              <w:ind w:firstLine="540"/>
              <w:jc w:val="both"/>
              <w:rPr>
                <w:bCs/>
                <w:i/>
                <w:sz w:val="26"/>
                <w:szCs w:val="26"/>
              </w:rPr>
            </w:pPr>
            <w:r w:rsidRPr="00C34DE1">
              <w:rPr>
                <w:sz w:val="26"/>
                <w:szCs w:val="26"/>
              </w:rPr>
              <w:t xml:space="preserve">1) прогнозируемый общий объем доходов  местного бюджета в сумме </w:t>
            </w:r>
            <w:r>
              <w:rPr>
                <w:sz w:val="26"/>
                <w:szCs w:val="26"/>
              </w:rPr>
              <w:t>176 323,7</w:t>
            </w:r>
            <w:r w:rsidRPr="00C34DE1">
              <w:rPr>
                <w:sz w:val="26"/>
                <w:szCs w:val="26"/>
              </w:rPr>
              <w:t xml:space="preserve">  тыс. рублей</w:t>
            </w:r>
            <w:r w:rsidRPr="00C34DE1">
              <w:rPr>
                <w:bCs/>
                <w:i/>
                <w:sz w:val="26"/>
                <w:szCs w:val="26"/>
              </w:rPr>
              <w:t>;</w:t>
            </w:r>
          </w:p>
          <w:p w:rsidR="00C34DE1" w:rsidRPr="00C34DE1" w:rsidRDefault="00C34DE1" w:rsidP="00C34DE1">
            <w:pPr>
              <w:spacing w:line="276" w:lineRule="auto"/>
              <w:ind w:firstLine="540"/>
              <w:jc w:val="both"/>
              <w:rPr>
                <w:bCs/>
                <w:sz w:val="26"/>
                <w:szCs w:val="26"/>
              </w:rPr>
            </w:pPr>
            <w:r w:rsidRPr="00C34DE1">
              <w:rPr>
                <w:bCs/>
                <w:sz w:val="26"/>
                <w:szCs w:val="26"/>
              </w:rPr>
              <w:t>2) общий объем расходов местного бюджета</w:t>
            </w:r>
            <w:r w:rsidRPr="00C34DE1">
              <w:rPr>
                <w:sz w:val="26"/>
                <w:szCs w:val="26"/>
              </w:rPr>
              <w:t xml:space="preserve"> </w:t>
            </w:r>
            <w:r w:rsidRPr="00C34DE1">
              <w:rPr>
                <w:bCs/>
                <w:sz w:val="26"/>
                <w:szCs w:val="26"/>
              </w:rPr>
              <w:t xml:space="preserve">в сумме </w:t>
            </w:r>
            <w:r>
              <w:rPr>
                <w:bCs/>
                <w:sz w:val="26"/>
                <w:szCs w:val="26"/>
              </w:rPr>
              <w:t>176 881,3</w:t>
            </w:r>
            <w:r w:rsidRPr="00C34DE1">
              <w:rPr>
                <w:bCs/>
                <w:sz w:val="26"/>
                <w:szCs w:val="26"/>
              </w:rPr>
              <w:t xml:space="preserve">  тыс. рублей;</w:t>
            </w:r>
          </w:p>
          <w:p w:rsidR="00C34DE1" w:rsidRPr="00C34DE1" w:rsidRDefault="00C34DE1" w:rsidP="00C34DE1">
            <w:pPr>
              <w:spacing w:line="276" w:lineRule="auto"/>
              <w:ind w:firstLine="540"/>
              <w:jc w:val="both"/>
              <w:rPr>
                <w:bCs/>
                <w:sz w:val="26"/>
                <w:szCs w:val="26"/>
              </w:rPr>
            </w:pPr>
            <w:r w:rsidRPr="00C34DE1">
              <w:rPr>
                <w:bCs/>
                <w:sz w:val="26"/>
                <w:szCs w:val="26"/>
              </w:rPr>
              <w:t xml:space="preserve">3)  верхний предел муниципального внутреннего долга </w:t>
            </w:r>
            <w:r w:rsidRPr="00C34DE1">
              <w:rPr>
                <w:sz w:val="26"/>
                <w:szCs w:val="26"/>
              </w:rPr>
              <w:t xml:space="preserve">Синегорского </w:t>
            </w:r>
            <w:r w:rsidRPr="00C34DE1">
              <w:rPr>
                <w:bCs/>
                <w:sz w:val="26"/>
                <w:szCs w:val="26"/>
              </w:rPr>
              <w:t xml:space="preserve">сельского поселения на 1 января 2026 года в сумме 0,0 тыс. рублей, в том числе </w:t>
            </w:r>
            <w:r w:rsidRPr="00C34DE1">
              <w:rPr>
                <w:bCs/>
                <w:sz w:val="26"/>
                <w:szCs w:val="26"/>
              </w:rPr>
              <w:lastRenderedPageBreak/>
              <w:t>верхний предел долга по муниципальным гарантиям местного бюджета в сумме 0,0 тыс. рублей;</w:t>
            </w:r>
          </w:p>
          <w:p w:rsidR="00C34DE1" w:rsidRPr="00C34DE1" w:rsidRDefault="00C34DE1" w:rsidP="00C34DE1">
            <w:pPr>
              <w:spacing w:line="276" w:lineRule="auto"/>
              <w:ind w:firstLine="540"/>
              <w:jc w:val="both"/>
              <w:rPr>
                <w:bCs/>
                <w:sz w:val="26"/>
                <w:szCs w:val="26"/>
              </w:rPr>
            </w:pPr>
            <w:r w:rsidRPr="00C34DE1">
              <w:rPr>
                <w:bCs/>
                <w:sz w:val="26"/>
                <w:szCs w:val="26"/>
              </w:rPr>
              <w:t xml:space="preserve">4) объем расходов на обслуживание муниципального долга  </w:t>
            </w:r>
            <w:r w:rsidRPr="00C34DE1">
              <w:rPr>
                <w:sz w:val="26"/>
                <w:szCs w:val="26"/>
              </w:rPr>
              <w:t xml:space="preserve">Синегорского </w:t>
            </w:r>
            <w:r w:rsidRPr="00C34DE1">
              <w:rPr>
                <w:bCs/>
                <w:sz w:val="26"/>
                <w:szCs w:val="26"/>
              </w:rPr>
              <w:t xml:space="preserve">сельского поселения 0,0 тыс. рублей; </w:t>
            </w:r>
          </w:p>
          <w:p w:rsidR="00610E11" w:rsidRDefault="00C34DE1" w:rsidP="00C34DE1">
            <w:pPr>
              <w:spacing w:line="276" w:lineRule="auto"/>
              <w:ind w:firstLine="540"/>
              <w:jc w:val="both"/>
              <w:rPr>
                <w:bCs/>
                <w:sz w:val="26"/>
                <w:szCs w:val="26"/>
              </w:rPr>
            </w:pPr>
            <w:r w:rsidRPr="00C34DE1">
              <w:rPr>
                <w:bCs/>
                <w:sz w:val="26"/>
                <w:szCs w:val="26"/>
              </w:rPr>
              <w:t xml:space="preserve">5) прогнозируемый дефицит местного бюджета в сумме </w:t>
            </w:r>
            <w:r>
              <w:rPr>
                <w:bCs/>
                <w:sz w:val="26"/>
                <w:szCs w:val="26"/>
              </w:rPr>
              <w:t>557,6</w:t>
            </w:r>
            <w:r w:rsidRPr="00C34DE1">
              <w:rPr>
                <w:bCs/>
                <w:sz w:val="26"/>
                <w:szCs w:val="26"/>
              </w:rPr>
              <w:t xml:space="preserve"> тыс. рублей.</w:t>
            </w:r>
            <w:r w:rsidR="00883B1A">
              <w:rPr>
                <w:bCs/>
                <w:sz w:val="26"/>
                <w:szCs w:val="26"/>
              </w:rPr>
              <w:t>»</w:t>
            </w:r>
          </w:p>
          <w:p w:rsidR="00CA11B9" w:rsidRPr="00CA11B9" w:rsidRDefault="00872C66" w:rsidP="00CA11B9">
            <w:pPr>
              <w:spacing w:line="276" w:lineRule="auto"/>
              <w:ind w:firstLine="540"/>
              <w:jc w:val="both"/>
              <w:rPr>
                <w:bCs/>
                <w:sz w:val="26"/>
                <w:szCs w:val="26"/>
              </w:rPr>
            </w:pPr>
            <w:r w:rsidRPr="00CA11B9">
              <w:rPr>
                <w:b/>
                <w:bCs/>
                <w:sz w:val="26"/>
                <w:szCs w:val="26"/>
              </w:rPr>
              <w:t xml:space="preserve">  </w:t>
            </w:r>
            <w:r w:rsidR="00CA11B9">
              <w:rPr>
                <w:b/>
                <w:bCs/>
                <w:sz w:val="26"/>
                <w:szCs w:val="26"/>
              </w:rPr>
              <w:t xml:space="preserve">2) </w:t>
            </w:r>
            <w:r w:rsidR="00CA11B9" w:rsidRPr="00CA11B9">
              <w:rPr>
                <w:bCs/>
                <w:sz w:val="26"/>
                <w:szCs w:val="26"/>
              </w:rPr>
              <w:t>пункты 1,2 части 2</w:t>
            </w:r>
            <w:r w:rsidR="00CA11B9">
              <w:rPr>
                <w:bCs/>
                <w:sz w:val="26"/>
                <w:szCs w:val="26"/>
              </w:rPr>
              <w:t xml:space="preserve"> изложить в следующей</w:t>
            </w:r>
            <w:r w:rsidRPr="00CA11B9">
              <w:rPr>
                <w:b/>
                <w:bCs/>
                <w:sz w:val="26"/>
                <w:szCs w:val="26"/>
              </w:rPr>
              <w:t xml:space="preserve"> </w:t>
            </w:r>
            <w:r w:rsidR="00CA11B9" w:rsidRPr="00CA11B9">
              <w:rPr>
                <w:bCs/>
                <w:sz w:val="26"/>
                <w:szCs w:val="26"/>
              </w:rPr>
              <w:t>редакции:</w:t>
            </w:r>
          </w:p>
          <w:p w:rsidR="00CA11B9" w:rsidRPr="00CA11B9" w:rsidRDefault="00872C66" w:rsidP="00CA11B9">
            <w:pPr>
              <w:spacing w:line="276" w:lineRule="auto"/>
              <w:ind w:firstLine="540"/>
              <w:jc w:val="both"/>
              <w:rPr>
                <w:bCs/>
                <w:i/>
                <w:sz w:val="26"/>
                <w:szCs w:val="26"/>
              </w:rPr>
            </w:pPr>
            <w:r w:rsidRPr="00CA11B9">
              <w:rPr>
                <w:b/>
                <w:bCs/>
                <w:sz w:val="26"/>
                <w:szCs w:val="26"/>
              </w:rPr>
              <w:t xml:space="preserve"> </w:t>
            </w:r>
            <w:r w:rsidR="00CA11B9">
              <w:rPr>
                <w:b/>
                <w:bCs/>
                <w:sz w:val="26"/>
                <w:szCs w:val="26"/>
              </w:rPr>
              <w:t>«</w:t>
            </w:r>
            <w:r w:rsidR="00CA11B9" w:rsidRPr="00CA11B9">
              <w:rPr>
                <w:sz w:val="26"/>
                <w:szCs w:val="26"/>
              </w:rPr>
              <w:t xml:space="preserve">1) прогнозируемый общий объем доходов  местного бюджета на плановый период 2026 год в сумме 25 525,8  тыс. рублей и 2027 год в сумме </w:t>
            </w:r>
            <w:r w:rsidR="00CA11B9">
              <w:rPr>
                <w:sz w:val="26"/>
                <w:szCs w:val="26"/>
              </w:rPr>
              <w:t>88 384,1</w:t>
            </w:r>
            <w:r w:rsidR="00CA11B9" w:rsidRPr="00CA11B9">
              <w:rPr>
                <w:sz w:val="26"/>
                <w:szCs w:val="26"/>
              </w:rPr>
              <w:t xml:space="preserve"> тыс. рублей</w:t>
            </w:r>
            <w:r w:rsidR="00CA11B9" w:rsidRPr="00CA11B9">
              <w:rPr>
                <w:bCs/>
                <w:sz w:val="26"/>
                <w:szCs w:val="26"/>
              </w:rPr>
              <w:t>;</w:t>
            </w:r>
          </w:p>
          <w:p w:rsidR="00CA11B9" w:rsidRPr="00CA11B9" w:rsidRDefault="00CA11B9" w:rsidP="00CA11B9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</w:t>
            </w:r>
            <w:r w:rsidRPr="00CA11B9">
              <w:rPr>
                <w:bCs/>
                <w:sz w:val="26"/>
                <w:szCs w:val="26"/>
              </w:rPr>
              <w:t>2) общий объем расходов местного бюджета на 2026 год</w:t>
            </w:r>
            <w:r w:rsidRPr="00CA11B9">
              <w:rPr>
                <w:snapToGrid w:val="0"/>
                <w:sz w:val="26"/>
                <w:szCs w:val="26"/>
              </w:rPr>
              <w:t xml:space="preserve"> </w:t>
            </w:r>
            <w:r w:rsidRPr="00CA11B9">
              <w:rPr>
                <w:bCs/>
                <w:sz w:val="26"/>
                <w:szCs w:val="26"/>
              </w:rPr>
              <w:t xml:space="preserve"> в сумме 25 525,8</w:t>
            </w:r>
            <w:r w:rsidRPr="00CA11B9">
              <w:rPr>
                <w:sz w:val="26"/>
                <w:szCs w:val="26"/>
              </w:rPr>
              <w:t xml:space="preserve">  т</w:t>
            </w:r>
            <w:r w:rsidRPr="00CA11B9">
              <w:rPr>
                <w:bCs/>
                <w:sz w:val="26"/>
                <w:szCs w:val="26"/>
              </w:rPr>
              <w:t xml:space="preserve">ыс. рублей, в том числе условно утвержденные расходы в сумме 591,4  тыс. рублей, и на 2027 год в сумме  </w:t>
            </w:r>
            <w:r w:rsidR="00AE21FF">
              <w:rPr>
                <w:bCs/>
                <w:sz w:val="26"/>
                <w:szCs w:val="26"/>
              </w:rPr>
              <w:t>88 384,1</w:t>
            </w:r>
            <w:r w:rsidRPr="00CA11B9">
              <w:rPr>
                <w:bCs/>
                <w:sz w:val="26"/>
                <w:szCs w:val="26"/>
              </w:rPr>
              <w:t xml:space="preserve">  тыс. рублей, в том числе условно утвержденные расходы в сумме 1 389,8  тыс. рублей</w:t>
            </w:r>
            <w:r>
              <w:rPr>
                <w:bCs/>
                <w:sz w:val="26"/>
                <w:szCs w:val="26"/>
              </w:rPr>
              <w:t>»;</w:t>
            </w:r>
          </w:p>
          <w:p w:rsidR="00881994" w:rsidRDefault="00CA11B9" w:rsidP="000B1E0B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3</w:t>
            </w:r>
            <w:r w:rsidR="00881994" w:rsidRPr="00881994">
              <w:rPr>
                <w:b/>
                <w:bCs/>
                <w:sz w:val="26"/>
                <w:szCs w:val="26"/>
              </w:rPr>
              <w:t>)</w:t>
            </w:r>
            <w:r w:rsidR="00881994" w:rsidRPr="00881994">
              <w:rPr>
                <w:sz w:val="26"/>
                <w:szCs w:val="26"/>
              </w:rPr>
              <w:t xml:space="preserve"> </w:t>
            </w:r>
            <w:r w:rsidR="00881994" w:rsidRPr="005F37E6">
              <w:rPr>
                <w:sz w:val="26"/>
                <w:szCs w:val="26"/>
              </w:rPr>
              <w:t>част</w:t>
            </w:r>
            <w:r w:rsidR="00872C66">
              <w:rPr>
                <w:sz w:val="26"/>
                <w:szCs w:val="26"/>
              </w:rPr>
              <w:t>и 8 и 9</w:t>
            </w:r>
            <w:r w:rsidR="00881994" w:rsidRPr="005F37E6">
              <w:rPr>
                <w:sz w:val="26"/>
                <w:szCs w:val="26"/>
              </w:rPr>
              <w:t xml:space="preserve"> изложить в следующей редакции:</w:t>
            </w:r>
          </w:p>
          <w:p w:rsidR="00872C66" w:rsidRPr="00872C66" w:rsidRDefault="000B1E0B" w:rsidP="000B1E0B">
            <w:pPr>
              <w:pStyle w:val="ConsNormal"/>
              <w:widowControl/>
              <w:ind w:right="0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881994" w:rsidRPr="00872C6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72C66" w:rsidRPr="00872C66">
              <w:rPr>
                <w:rFonts w:ascii="Times New Roman" w:hAnsi="Times New Roman" w:cs="Times New Roman"/>
                <w:bCs/>
                <w:sz w:val="26"/>
                <w:szCs w:val="26"/>
              </w:rPr>
              <w:t>8.</w:t>
            </w:r>
            <w:r w:rsidR="00872C66">
              <w:rPr>
                <w:rFonts w:ascii="Times New Roman" w:hAnsi="Times New Roman"/>
                <w:sz w:val="26"/>
                <w:szCs w:val="26"/>
              </w:rPr>
              <w:t xml:space="preserve"> У</w:t>
            </w:r>
            <w:r w:rsidR="00872C66" w:rsidRPr="00872C66">
              <w:rPr>
                <w:rFonts w:ascii="Times New Roman" w:hAnsi="Times New Roman"/>
                <w:sz w:val="26"/>
                <w:szCs w:val="26"/>
              </w:rPr>
              <w:t>становить, что размеры должностных окладов лиц, замещающих муниципальные должности, и муниципальных служащих</w:t>
            </w:r>
            <w:r w:rsidR="005F03B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5F03B6" w:rsidRPr="005F03B6">
              <w:rPr>
                <w:rFonts w:ascii="Times New Roman" w:hAnsi="Times New Roman" w:cs="Times New Roman"/>
                <w:sz w:val="26"/>
                <w:szCs w:val="26"/>
              </w:rPr>
              <w:t>должностных окладов технического персонала и ставок заработной платы обслуживающего персонала</w:t>
            </w:r>
            <w:r w:rsidR="005F0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03B6" w:rsidRPr="00872C66">
              <w:rPr>
                <w:rFonts w:ascii="Times New Roman" w:hAnsi="Times New Roman"/>
                <w:sz w:val="26"/>
                <w:szCs w:val="26"/>
              </w:rPr>
              <w:t>в Администрации Синегорского сельского поселения</w:t>
            </w:r>
            <w:r w:rsidR="00872C66" w:rsidRPr="00872C66">
              <w:rPr>
                <w:rFonts w:ascii="Times New Roman" w:hAnsi="Times New Roman"/>
                <w:sz w:val="26"/>
                <w:szCs w:val="26"/>
              </w:rPr>
              <w:t xml:space="preserve">  индексируются с 1 октября 2025 года на 4,</w:t>
            </w:r>
            <w:r w:rsidR="005F03B6">
              <w:rPr>
                <w:rFonts w:ascii="Times New Roman" w:hAnsi="Times New Roman"/>
                <w:sz w:val="26"/>
                <w:szCs w:val="26"/>
              </w:rPr>
              <w:t>5</w:t>
            </w:r>
            <w:r w:rsidR="00872C66" w:rsidRPr="00872C66">
              <w:rPr>
                <w:rFonts w:ascii="Times New Roman" w:hAnsi="Times New Roman"/>
                <w:sz w:val="26"/>
                <w:szCs w:val="26"/>
              </w:rPr>
              <w:t xml:space="preserve"> процента, с 1 октября 2026 года на 4,0 процента</w:t>
            </w:r>
            <w:r w:rsidR="005F03B6">
              <w:rPr>
                <w:rFonts w:ascii="Times New Roman" w:hAnsi="Times New Roman"/>
                <w:sz w:val="26"/>
                <w:szCs w:val="26"/>
              </w:rPr>
              <w:t>, с 1 октября 2027 года на 4,0 процента</w:t>
            </w:r>
            <w:r w:rsidR="00872C66" w:rsidRPr="00872C6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01075" w:rsidRDefault="00872C66" w:rsidP="000B1E0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C6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9. Установить, что размеры должностных окладов руководителей, специалистов и служащих, ставок заработной платы рабочих муниципальных</w:t>
            </w:r>
            <w:r w:rsidRPr="00872C66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учреждений Синегорского сельского поселения индексируются </w:t>
            </w:r>
            <w:r w:rsidRPr="00872C66">
              <w:rPr>
                <w:rFonts w:ascii="Times New Roman" w:hAnsi="Times New Roman"/>
                <w:sz w:val="26"/>
                <w:szCs w:val="26"/>
              </w:rPr>
              <w:t>с 1 октября 202</w:t>
            </w:r>
            <w:r w:rsidR="005F03B6">
              <w:rPr>
                <w:rFonts w:ascii="Times New Roman" w:hAnsi="Times New Roman"/>
                <w:sz w:val="26"/>
                <w:szCs w:val="26"/>
              </w:rPr>
              <w:t>5</w:t>
            </w:r>
            <w:r w:rsidRPr="00872C66">
              <w:rPr>
                <w:rFonts w:ascii="Times New Roman" w:hAnsi="Times New Roman"/>
                <w:sz w:val="26"/>
                <w:szCs w:val="26"/>
              </w:rPr>
              <w:t xml:space="preserve"> года на </w:t>
            </w:r>
            <w:r w:rsidR="005F03B6">
              <w:rPr>
                <w:rFonts w:ascii="Times New Roman" w:hAnsi="Times New Roman"/>
                <w:sz w:val="26"/>
                <w:szCs w:val="26"/>
              </w:rPr>
              <w:t>4,5</w:t>
            </w:r>
            <w:r w:rsidRPr="00872C66">
              <w:rPr>
                <w:rFonts w:ascii="Times New Roman" w:hAnsi="Times New Roman"/>
                <w:sz w:val="26"/>
                <w:szCs w:val="26"/>
              </w:rPr>
              <w:t xml:space="preserve"> процент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872C66">
              <w:rPr>
                <w:rFonts w:ascii="Times New Roman" w:hAnsi="Times New Roman" w:cs="Times New Roman"/>
                <w:sz w:val="26"/>
                <w:szCs w:val="26"/>
              </w:rPr>
              <w:t>, с  1 октября 202</w:t>
            </w:r>
            <w:r w:rsidR="005F03B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72C66">
              <w:rPr>
                <w:rFonts w:ascii="Times New Roman" w:hAnsi="Times New Roman" w:cs="Times New Roman"/>
                <w:sz w:val="26"/>
                <w:szCs w:val="26"/>
              </w:rPr>
              <w:t xml:space="preserve"> года на 4,0 процента, с 1 октября 202</w:t>
            </w:r>
            <w:r w:rsidR="005F03B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72C66">
              <w:rPr>
                <w:rFonts w:ascii="Times New Roman" w:hAnsi="Times New Roman" w:cs="Times New Roman"/>
                <w:sz w:val="26"/>
                <w:szCs w:val="26"/>
              </w:rPr>
              <w:t xml:space="preserve"> года на 4,0 процента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81994" w:rsidRPr="00872C66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7F7711" w:rsidRDefault="007F7711" w:rsidP="000B1E0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7711" w:rsidRPr="00F40318" w:rsidRDefault="007F7711" w:rsidP="005F03B6">
            <w:pPr>
              <w:spacing w:line="276" w:lineRule="auto"/>
              <w:ind w:left="567" w:firstLine="709"/>
              <w:jc w:val="both"/>
              <w:rPr>
                <w:sz w:val="26"/>
                <w:szCs w:val="26"/>
              </w:rPr>
            </w:pPr>
          </w:p>
        </w:tc>
      </w:tr>
    </w:tbl>
    <w:p w:rsidR="005269AC" w:rsidRDefault="005269AC" w:rsidP="008D2D76">
      <w:pPr>
        <w:autoSpaceDE w:val="0"/>
        <w:spacing w:line="276" w:lineRule="auto"/>
        <w:jc w:val="both"/>
        <w:sectPr w:rsidR="005269AC" w:rsidSect="00A429EA">
          <w:headerReference w:type="even" r:id="rId9"/>
          <w:pgSz w:w="11906" w:h="16838" w:code="9"/>
          <w:pgMar w:top="567" w:right="567" w:bottom="794" w:left="709" w:header="709" w:footer="567" w:gutter="0"/>
          <w:cols w:space="708"/>
          <w:titlePg/>
          <w:docGrid w:linePitch="360"/>
        </w:sectPr>
      </w:pPr>
    </w:p>
    <w:p w:rsidR="005269AC" w:rsidRDefault="005269AC" w:rsidP="006B22E8"/>
    <w:p w:rsidR="005269AC" w:rsidRPr="00481FD6" w:rsidRDefault="00CA11B9" w:rsidP="005269AC">
      <w:r>
        <w:rPr>
          <w:b/>
          <w:bCs/>
        </w:rPr>
        <w:t>4</w:t>
      </w:r>
      <w:r w:rsidR="005269AC" w:rsidRPr="00B01A33">
        <w:rPr>
          <w:b/>
          <w:bCs/>
        </w:rPr>
        <w:t>)</w:t>
      </w:r>
      <w:r w:rsidR="005269AC" w:rsidRPr="00481FD6">
        <w:rPr>
          <w:bCs/>
        </w:rPr>
        <w:t xml:space="preserve"> приложение </w:t>
      </w:r>
      <w:r w:rsidR="005269AC">
        <w:rPr>
          <w:bCs/>
        </w:rPr>
        <w:t>1</w:t>
      </w:r>
      <w:r w:rsidR="005269AC" w:rsidRPr="00481FD6">
        <w:rPr>
          <w:bCs/>
        </w:rPr>
        <w:t xml:space="preserve"> изложить в следующей редакции:</w:t>
      </w:r>
    </w:p>
    <w:p w:rsidR="005269AC" w:rsidRDefault="005269AC" w:rsidP="006B22E8"/>
    <w:p w:rsidR="005269AC" w:rsidRPr="00EE0D48" w:rsidRDefault="005269AC" w:rsidP="005269AC">
      <w:pPr>
        <w:jc w:val="right"/>
      </w:pPr>
      <w:r>
        <w:t>«</w:t>
      </w:r>
      <w:r w:rsidRPr="00EE0D48">
        <w:t>Приложение 1</w:t>
      </w:r>
    </w:p>
    <w:p w:rsidR="005269AC" w:rsidRPr="00EE0D48" w:rsidRDefault="005269AC" w:rsidP="005269AC">
      <w:pPr>
        <w:jc w:val="right"/>
      </w:pPr>
      <w:r w:rsidRPr="00EE0D48">
        <w:t>к решению Собрания депутатов</w:t>
      </w:r>
    </w:p>
    <w:p w:rsidR="005269AC" w:rsidRPr="00EE0D48" w:rsidRDefault="005269AC" w:rsidP="005269AC">
      <w:pPr>
        <w:jc w:val="right"/>
      </w:pPr>
      <w:r w:rsidRPr="00EE0D48">
        <w:t>Синегорского сельского поселения</w:t>
      </w:r>
    </w:p>
    <w:p w:rsidR="005269AC" w:rsidRPr="00EE0D48" w:rsidRDefault="005269AC" w:rsidP="005269AC">
      <w:pPr>
        <w:jc w:val="right"/>
      </w:pPr>
      <w:r w:rsidRPr="00EE0D48">
        <w:t xml:space="preserve">от </w:t>
      </w:r>
      <w:r>
        <w:t>2</w:t>
      </w:r>
      <w:r w:rsidR="00E311B8">
        <w:t>6</w:t>
      </w:r>
      <w:r w:rsidRPr="00EE0D48">
        <w:t>.12.202</w:t>
      </w:r>
      <w:r w:rsidR="00E311B8">
        <w:t>4</w:t>
      </w:r>
      <w:r w:rsidRPr="00EE0D48">
        <w:t xml:space="preserve"> года № </w:t>
      </w:r>
      <w:r w:rsidR="00E311B8">
        <w:t>109</w:t>
      </w:r>
      <w:r w:rsidRPr="00EE0D48">
        <w:t xml:space="preserve">  </w:t>
      </w:r>
    </w:p>
    <w:p w:rsidR="005269AC" w:rsidRPr="00EE0D48" w:rsidRDefault="005269AC" w:rsidP="005269AC">
      <w:pPr>
        <w:jc w:val="right"/>
      </w:pPr>
      <w:r w:rsidRPr="00EE0D48">
        <w:t>«О бюджете Синегорского сельского поселения</w:t>
      </w:r>
    </w:p>
    <w:p w:rsidR="005269AC" w:rsidRPr="00EE0D48" w:rsidRDefault="005269AC" w:rsidP="005269AC">
      <w:pPr>
        <w:jc w:val="right"/>
      </w:pPr>
      <w:r w:rsidRPr="00EE0D48">
        <w:t xml:space="preserve">Белокалитвинского района на </w:t>
      </w:r>
      <w:r>
        <w:t>202</w:t>
      </w:r>
      <w:r w:rsidR="00E311B8">
        <w:t>5</w:t>
      </w:r>
      <w:r w:rsidRPr="00EE0D48">
        <w:t xml:space="preserve"> год </w:t>
      </w:r>
    </w:p>
    <w:p w:rsidR="005269AC" w:rsidRDefault="005269AC" w:rsidP="005269AC">
      <w:pPr>
        <w:jc w:val="right"/>
      </w:pPr>
      <w:r w:rsidRPr="00EE0D48">
        <w:t xml:space="preserve">и на плановый период  </w:t>
      </w:r>
      <w:r w:rsidR="00E311B8">
        <w:t>2026</w:t>
      </w:r>
      <w:r w:rsidRPr="00EE0D48">
        <w:t xml:space="preserve">  и  </w:t>
      </w:r>
      <w:r>
        <w:t>202</w:t>
      </w:r>
      <w:r w:rsidR="00E311B8">
        <w:t>7</w:t>
      </w:r>
      <w:r w:rsidRPr="00EE0D48">
        <w:t xml:space="preserve"> годов»</w:t>
      </w:r>
    </w:p>
    <w:p w:rsidR="005269AC" w:rsidRPr="00EE0D48" w:rsidRDefault="005269AC" w:rsidP="005269AC">
      <w:pPr>
        <w:jc w:val="right"/>
      </w:pPr>
    </w:p>
    <w:tbl>
      <w:tblPr>
        <w:tblW w:w="14600" w:type="dxa"/>
        <w:tblInd w:w="817" w:type="dxa"/>
        <w:tblLayout w:type="fixed"/>
        <w:tblLook w:val="04A0"/>
      </w:tblPr>
      <w:tblGrid>
        <w:gridCol w:w="6521"/>
        <w:gridCol w:w="4270"/>
        <w:gridCol w:w="1418"/>
        <w:gridCol w:w="2391"/>
      </w:tblGrid>
      <w:tr w:rsidR="00573A9C" w:rsidRPr="00EE0D48" w:rsidTr="00B9777E">
        <w:trPr>
          <w:trHeight w:val="777"/>
        </w:trPr>
        <w:tc>
          <w:tcPr>
            <w:tcW w:w="14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A9C" w:rsidRPr="00EE0D48" w:rsidRDefault="00573A9C" w:rsidP="00E311B8">
            <w:pPr>
              <w:jc w:val="center"/>
            </w:pPr>
            <w:r w:rsidRPr="00EE0D48">
              <w:t xml:space="preserve">Объем поступлений доходов  бюджета Синегорского сельского поселения Белокалитвинского района на </w:t>
            </w:r>
            <w:r>
              <w:t>202</w:t>
            </w:r>
            <w:r w:rsidR="00E311B8">
              <w:t>5</w:t>
            </w:r>
            <w:r w:rsidRPr="00EE0D48">
              <w:t xml:space="preserve"> год и на плановый период </w:t>
            </w:r>
            <w:r>
              <w:t>202</w:t>
            </w:r>
            <w:r w:rsidR="00E311B8">
              <w:t>6</w:t>
            </w:r>
            <w:r w:rsidRPr="00EE0D48">
              <w:t xml:space="preserve"> и </w:t>
            </w:r>
            <w:r>
              <w:t>202</w:t>
            </w:r>
            <w:r w:rsidR="00E311B8">
              <w:t>7</w:t>
            </w:r>
            <w:r w:rsidRPr="00EE0D48">
              <w:t xml:space="preserve"> годов</w:t>
            </w:r>
          </w:p>
        </w:tc>
      </w:tr>
      <w:tr w:rsidR="005269AC" w:rsidRPr="00EE0D48" w:rsidTr="00AB18EB">
        <w:trPr>
          <w:trHeight w:val="36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9AC" w:rsidRPr="00EE0D48" w:rsidRDefault="005269AC" w:rsidP="005269AC"/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9AC" w:rsidRPr="00EE0D48" w:rsidRDefault="005269AC" w:rsidP="005269AC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9AC" w:rsidRPr="00EE0D48" w:rsidRDefault="005269AC" w:rsidP="005269AC"/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22" w:rsidRPr="00EE0D48" w:rsidRDefault="005269AC" w:rsidP="00AC5AA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тыс.рублей</w:t>
            </w:r>
          </w:p>
        </w:tc>
      </w:tr>
    </w:tbl>
    <w:p w:rsidR="00E311B8" w:rsidRDefault="00776FD4" w:rsidP="00776FD4">
      <w:pPr>
        <w:tabs>
          <w:tab w:val="left" w:pos="4170"/>
        </w:tabs>
      </w:pPr>
      <w:r>
        <w:tab/>
      </w:r>
    </w:p>
    <w:tbl>
      <w:tblPr>
        <w:tblW w:w="15324" w:type="dxa"/>
        <w:tblInd w:w="93" w:type="dxa"/>
        <w:tblLook w:val="04A0"/>
      </w:tblPr>
      <w:tblGrid>
        <w:gridCol w:w="7386"/>
        <w:gridCol w:w="2977"/>
        <w:gridCol w:w="1701"/>
        <w:gridCol w:w="1701"/>
        <w:gridCol w:w="1559"/>
      </w:tblGrid>
      <w:tr w:rsidR="00E311B8" w:rsidTr="00AD6FF9">
        <w:trPr>
          <w:trHeight w:val="300"/>
          <w:tblHeader/>
        </w:trPr>
        <w:tc>
          <w:tcPr>
            <w:tcW w:w="7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B8" w:rsidRDefault="00E31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B8" w:rsidRDefault="00E31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B8" w:rsidRDefault="00E31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B8" w:rsidRDefault="00E31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B8" w:rsidRDefault="00E31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E311B8" w:rsidTr="00AD6FF9">
        <w:trPr>
          <w:trHeight w:val="300"/>
          <w:tblHeader/>
        </w:trPr>
        <w:tc>
          <w:tcPr>
            <w:tcW w:w="7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B8" w:rsidRDefault="00E311B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B8" w:rsidRDefault="00E311B8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B8" w:rsidRDefault="00E311B8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B8" w:rsidRDefault="00E311B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B8" w:rsidRDefault="00E311B8">
            <w:pPr>
              <w:rPr>
                <w:color w:val="000000"/>
              </w:rPr>
            </w:pPr>
          </w:p>
        </w:tc>
      </w:tr>
      <w:tr w:rsidR="00E311B8" w:rsidTr="00AD6FF9">
        <w:trPr>
          <w:trHeight w:val="300"/>
          <w:tblHeader/>
        </w:trPr>
        <w:tc>
          <w:tcPr>
            <w:tcW w:w="7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B8" w:rsidRDefault="00E311B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B8" w:rsidRDefault="00E311B8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B8" w:rsidRDefault="00E311B8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B8" w:rsidRDefault="00E311B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B8" w:rsidRDefault="00E311B8">
            <w:pPr>
              <w:rPr>
                <w:color w:val="000000"/>
              </w:rPr>
            </w:pPr>
          </w:p>
        </w:tc>
      </w:tr>
      <w:tr w:rsidR="00E311B8" w:rsidTr="00AD6FF9">
        <w:trPr>
          <w:trHeight w:val="105"/>
          <w:tblHeader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B8" w:rsidRDefault="00AD6FF9" w:rsidP="00AD6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B8" w:rsidRDefault="00AD6FF9" w:rsidP="00AD6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B8" w:rsidRDefault="00AD6FF9" w:rsidP="00AD6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B8" w:rsidRDefault="00AD6FF9" w:rsidP="00AD6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B8" w:rsidRPr="00AD6FF9" w:rsidRDefault="00AD6FF9" w:rsidP="00AD6FF9">
            <w:pPr>
              <w:jc w:val="center"/>
              <w:rPr>
                <w:color w:val="000000"/>
              </w:rPr>
            </w:pPr>
            <w:r w:rsidRPr="00AD6FF9">
              <w:rPr>
                <w:color w:val="000000"/>
              </w:rPr>
              <w:t>5</w:t>
            </w:r>
          </w:p>
        </w:tc>
      </w:tr>
      <w:tr w:rsidR="00DE5A73" w:rsidTr="00DE5A7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FF7845" w:rsidRDefault="00DE5A73" w:rsidP="00DE5A73">
            <w:pPr>
              <w:jc w:val="right"/>
              <w:rPr>
                <w:b/>
                <w:color w:val="000000"/>
              </w:rPr>
            </w:pPr>
            <w:r w:rsidRPr="00FF7845">
              <w:rPr>
                <w:b/>
                <w:color w:val="000000"/>
              </w:rPr>
              <w:t>ИТОГО ДОХОДОВ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FF7845" w:rsidRDefault="00DE5A73" w:rsidP="00DE5A73">
            <w:pPr>
              <w:jc w:val="right"/>
              <w:rPr>
                <w:b/>
                <w:color w:val="000000"/>
              </w:rPr>
            </w:pPr>
            <w:r w:rsidRPr="00FF7845">
              <w:rPr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FF7845" w:rsidRDefault="00DE5A73" w:rsidP="00DE5A73">
            <w:pPr>
              <w:jc w:val="right"/>
              <w:rPr>
                <w:b/>
                <w:color w:val="000000"/>
              </w:rPr>
            </w:pPr>
            <w:r w:rsidRPr="00FF7845">
              <w:rPr>
                <w:b/>
                <w:color w:val="000000"/>
              </w:rPr>
              <w:t>176 323,7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FF7845" w:rsidRDefault="00DE5A73" w:rsidP="00DE5A73">
            <w:pPr>
              <w:jc w:val="right"/>
              <w:rPr>
                <w:b/>
                <w:color w:val="000000"/>
              </w:rPr>
            </w:pPr>
            <w:r w:rsidRPr="00FF7845">
              <w:rPr>
                <w:b/>
                <w:color w:val="000000"/>
              </w:rPr>
              <w:t>25 525,8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FF7845" w:rsidRDefault="00DE5A73" w:rsidP="00DE5A73">
            <w:pPr>
              <w:jc w:val="right"/>
              <w:rPr>
                <w:b/>
                <w:color w:val="000000"/>
              </w:rPr>
            </w:pPr>
            <w:r w:rsidRPr="00FF7845">
              <w:rPr>
                <w:b/>
                <w:color w:val="000000"/>
              </w:rPr>
              <w:t>88 384,1</w:t>
            </w:r>
          </w:p>
        </w:tc>
      </w:tr>
      <w:tr w:rsidR="00DE5A73" w:rsidTr="00DE5A7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 xml:space="preserve">1 00 00000 00 0000 000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5 817,2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5 954,8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6 094,7</w:t>
            </w:r>
          </w:p>
        </w:tc>
      </w:tr>
      <w:tr w:rsidR="00DE5A73" w:rsidTr="00DE5A7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5 488,6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5 626,0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5 765,7</w:t>
            </w:r>
          </w:p>
        </w:tc>
      </w:tr>
      <w:tr w:rsidR="00DE5A73" w:rsidTr="00DE5A7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 xml:space="preserve">1 01 00000 00 0000 000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2 032,2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2 168,2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2 306,8</w:t>
            </w:r>
          </w:p>
        </w:tc>
      </w:tr>
      <w:tr w:rsidR="00DE5A73" w:rsidTr="00DE5A7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1 01 02000 01 0000 110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2 032,2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2 168,2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2 306,8</w:t>
            </w:r>
          </w:p>
        </w:tc>
      </w:tr>
      <w:tr w:rsidR="00DE5A73" w:rsidTr="005E7E36">
        <w:trPr>
          <w:trHeight w:val="6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</w:t>
            </w:r>
            <w:r w:rsidRPr="00DE5A73">
              <w:rPr>
                <w:color w:val="000000"/>
              </w:rPr>
              <w:lastRenderedPageBreak/>
              <w:t>являющимся налоговым резидентом Российской Федерации, в виде дивидендов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lastRenderedPageBreak/>
              <w:t xml:space="preserve">1 01 02010 01 0000 110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2 032,2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2 168,2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2 306,8</w:t>
            </w:r>
          </w:p>
        </w:tc>
      </w:tr>
      <w:tr w:rsidR="00DE5A73" w:rsidTr="00DE5A7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lastRenderedPageBreak/>
              <w:t>НАЛОГИ НА СОВОКУПНЫЙ ДОХОД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 xml:space="preserve">1 05 00000 00 0000 000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150,0</w:t>
            </w:r>
          </w:p>
        </w:tc>
      </w:tr>
      <w:tr w:rsidR="00DE5A73" w:rsidTr="00DE5A7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1 05 03000 01 0000 110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150,0</w:t>
            </w:r>
          </w:p>
        </w:tc>
      </w:tr>
      <w:tr w:rsidR="00DE5A73" w:rsidTr="00DE5A7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1 05 03010 01 0000 110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150,0</w:t>
            </w:r>
          </w:p>
        </w:tc>
      </w:tr>
      <w:tr w:rsidR="00DE5A73" w:rsidTr="00DE5A7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НАЛОГИ НА ИМУЩЕСТВО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 xml:space="preserve">1 06 00000 00 0000 000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3 270,8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3 270,8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3 270,8</w:t>
            </w:r>
          </w:p>
        </w:tc>
      </w:tr>
      <w:tr w:rsidR="00DE5A73" w:rsidTr="00DE5A7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1 06 01000 00 0000 110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440,1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440,1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440,1</w:t>
            </w:r>
          </w:p>
        </w:tc>
      </w:tr>
      <w:tr w:rsidR="00DE5A73" w:rsidTr="00DE5A7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1 06 01030 10 0000 110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440,1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440,1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440,1</w:t>
            </w:r>
          </w:p>
        </w:tc>
      </w:tr>
      <w:tr w:rsidR="00DE5A73" w:rsidTr="00DE5A7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Земельный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1 06 06000 00 0000 110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2 830,7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2 830,7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2 830,7</w:t>
            </w:r>
          </w:p>
        </w:tc>
      </w:tr>
      <w:tr w:rsidR="00DE5A73" w:rsidTr="00DE5A7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1 06 06030 00 0000 110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1 040,0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1 040,0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1 040,0</w:t>
            </w:r>
          </w:p>
        </w:tc>
      </w:tr>
      <w:tr w:rsidR="00DE5A73" w:rsidTr="00DE5A7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1 06 06033 10 0000 110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1 040,0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1 040,0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1 040,0</w:t>
            </w:r>
          </w:p>
        </w:tc>
      </w:tr>
      <w:tr w:rsidR="00DE5A73" w:rsidTr="00DE5A7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1 06 06040 00 0000 110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1 790,7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1 790,7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1 790,7</w:t>
            </w:r>
          </w:p>
        </w:tc>
      </w:tr>
      <w:tr w:rsidR="00DE5A73" w:rsidTr="00DE5A7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1 06 06043 10 0000 110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1 790,7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1 790,7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1 790,7</w:t>
            </w:r>
          </w:p>
        </w:tc>
      </w:tr>
      <w:tr w:rsidR="00DE5A73" w:rsidTr="00DE5A7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ГОСУДАРСТВЕННАЯ ПОШЛИНА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 xml:space="preserve">1 08 00000 00 0000 000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35,6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38,1</w:t>
            </w:r>
          </w:p>
        </w:tc>
      </w:tr>
      <w:tr w:rsidR="00DE5A73" w:rsidTr="00DE5A73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1 08 04000 01 0000 110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35,6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38,1</w:t>
            </w:r>
          </w:p>
        </w:tc>
      </w:tr>
      <w:tr w:rsidR="00DE5A73" w:rsidTr="00DE5A73">
        <w:trPr>
          <w:trHeight w:val="12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1 08 04020 01 0000 110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35,6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38,1</w:t>
            </w:r>
          </w:p>
        </w:tc>
      </w:tr>
      <w:tr w:rsidR="00DE5A73" w:rsidTr="00DE5A7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328,6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328,8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329,0</w:t>
            </w:r>
          </w:p>
        </w:tc>
      </w:tr>
      <w:tr w:rsidR="00DE5A73" w:rsidTr="00DE5A7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 xml:space="preserve">1 11 00000 00 0000 000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300,0</w:t>
            </w:r>
          </w:p>
        </w:tc>
      </w:tr>
      <w:tr w:rsidR="00DE5A73" w:rsidTr="00DE5A73">
        <w:trPr>
          <w:trHeight w:val="15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1 11 09000 00 0000 120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300,0</w:t>
            </w:r>
          </w:p>
        </w:tc>
      </w:tr>
      <w:tr w:rsidR="00DE5A73" w:rsidTr="00DE5A73">
        <w:trPr>
          <w:trHeight w:val="15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1 11 09040 00 0000 120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300,0</w:t>
            </w:r>
          </w:p>
        </w:tc>
      </w:tr>
      <w:tr w:rsidR="00DE5A73" w:rsidTr="00DE5A73">
        <w:trPr>
          <w:trHeight w:val="12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1 11 09045 10 0000 120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300,0</w:t>
            </w:r>
          </w:p>
        </w:tc>
      </w:tr>
      <w:tr w:rsidR="00DE5A73" w:rsidTr="00DE5A7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 xml:space="preserve">1 13 00000 00 0000 000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23,0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23,0</w:t>
            </w:r>
          </w:p>
        </w:tc>
      </w:tr>
      <w:tr w:rsidR="00DE5A73" w:rsidTr="00DE5A7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1 13 02000 00 0000 130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23,0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23,0</w:t>
            </w:r>
          </w:p>
        </w:tc>
      </w:tr>
      <w:tr w:rsidR="00DE5A73" w:rsidTr="00DE5A7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1 13 02060 00 0000 130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23,0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23,0</w:t>
            </w:r>
          </w:p>
        </w:tc>
      </w:tr>
      <w:tr w:rsidR="00DE5A73" w:rsidTr="00DE5A7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1 13 02065 10 0000 130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23,0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23,0</w:t>
            </w:r>
          </w:p>
        </w:tc>
      </w:tr>
      <w:tr w:rsidR="00DE5A73" w:rsidTr="00DE5A7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 xml:space="preserve">1 16 00000 00 0000 000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6,0</w:t>
            </w:r>
          </w:p>
        </w:tc>
      </w:tr>
      <w:tr w:rsidR="00DE5A73" w:rsidTr="00DE5A73">
        <w:trPr>
          <w:trHeight w:val="189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1 16 07000 00 0000 140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6,0</w:t>
            </w:r>
          </w:p>
        </w:tc>
      </w:tr>
      <w:tr w:rsidR="00DE5A73" w:rsidTr="00DE5A73">
        <w:trPr>
          <w:trHeight w:val="15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1 16 07090 00 0000 140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6,0</w:t>
            </w:r>
          </w:p>
        </w:tc>
      </w:tr>
      <w:tr w:rsidR="00DE5A73" w:rsidTr="00DE5A73">
        <w:trPr>
          <w:trHeight w:val="12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1 16 07090 10 0000 140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6,0</w:t>
            </w:r>
          </w:p>
        </w:tc>
      </w:tr>
      <w:tr w:rsidR="00DE5A73" w:rsidTr="00DE5A7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 xml:space="preserve">2 00 00000 00 0000 000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170 506,5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19 571,0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82 289,4</w:t>
            </w:r>
          </w:p>
        </w:tc>
      </w:tr>
      <w:tr w:rsidR="00DE5A73" w:rsidTr="00DE5A7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 xml:space="preserve">2 02 00000 00 0000 000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170 506,5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19 571,0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82 289,4</w:t>
            </w:r>
          </w:p>
        </w:tc>
      </w:tr>
      <w:tr w:rsidR="00DE5A73" w:rsidTr="00DE5A7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2 02 10000 00 0000 150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27 473,7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17 700,2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21 700,7</w:t>
            </w:r>
          </w:p>
        </w:tc>
      </w:tr>
      <w:tr w:rsidR="00DE5A73" w:rsidTr="00DE5A7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2 02 15002 00 0000 150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789,3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0,0</w:t>
            </w:r>
          </w:p>
        </w:tc>
      </w:tr>
      <w:tr w:rsidR="00DE5A73" w:rsidTr="00DE5A7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2 02 15002 10 0000 150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789,3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0,0</w:t>
            </w:r>
          </w:p>
        </w:tc>
      </w:tr>
      <w:tr w:rsidR="00DE5A73" w:rsidTr="00DE5A7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2 02 16001 00 0000 150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26 684,4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17 700,2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21 700,7</w:t>
            </w:r>
          </w:p>
        </w:tc>
      </w:tr>
      <w:tr w:rsidR="00DE5A73" w:rsidTr="00DE5A7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2 02 16001 10 0000 150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26 684,4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17 700,2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21 700,7</w:t>
            </w:r>
          </w:p>
        </w:tc>
      </w:tr>
      <w:tr w:rsidR="00DE5A73" w:rsidTr="00DE5A7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2 02 30000 00 0000 150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411,0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448,4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464,1</w:t>
            </w:r>
          </w:p>
        </w:tc>
      </w:tr>
      <w:tr w:rsidR="00DE5A73" w:rsidTr="00DE5A7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2 02 30024 00 0000 150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0,2</w:t>
            </w:r>
          </w:p>
        </w:tc>
      </w:tr>
      <w:tr w:rsidR="00DE5A73" w:rsidTr="00DE5A7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2 02 30024 10 0000 150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0,2</w:t>
            </w:r>
          </w:p>
        </w:tc>
      </w:tr>
      <w:tr w:rsidR="00DE5A73" w:rsidTr="00DE5A73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2 02 35118 00 0000 150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410,8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448,2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463,9</w:t>
            </w:r>
          </w:p>
        </w:tc>
      </w:tr>
      <w:tr w:rsidR="00DE5A73" w:rsidTr="00DE5A73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2 02 35118 10 0000 150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410,8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448,2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463,9</w:t>
            </w:r>
          </w:p>
        </w:tc>
      </w:tr>
      <w:tr w:rsidR="00DE5A73" w:rsidTr="00DE5A7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2 02 40000 00 0000 150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142 621,8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1 422,4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60 124,6</w:t>
            </w:r>
          </w:p>
        </w:tc>
      </w:tr>
      <w:tr w:rsidR="00DE5A73" w:rsidTr="00DE5A73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2 02 40014 00 0000 150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56 054,4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0,0</w:t>
            </w:r>
          </w:p>
        </w:tc>
      </w:tr>
      <w:tr w:rsidR="00DE5A73" w:rsidTr="00DE5A73">
        <w:trPr>
          <w:trHeight w:val="12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2 02 40014 10 0000 150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56 054,4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0,0</w:t>
            </w:r>
          </w:p>
        </w:tc>
      </w:tr>
      <w:tr w:rsidR="00DE5A73" w:rsidTr="00DE5A7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2 02 49999 00 0000 150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86 567,4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1 422,4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60 124,6</w:t>
            </w:r>
          </w:p>
        </w:tc>
      </w:tr>
      <w:tr w:rsidR="00DE5A73" w:rsidTr="00DE5A7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2 02 49999 10 0000 150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86 567,4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1 422,4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60 124,6</w:t>
            </w:r>
            <w:r>
              <w:rPr>
                <w:color w:val="000000"/>
              </w:rPr>
              <w:t>»;</w:t>
            </w:r>
          </w:p>
        </w:tc>
      </w:tr>
    </w:tbl>
    <w:p w:rsidR="007E53E8" w:rsidRDefault="007E53E8" w:rsidP="00776FD4">
      <w:pPr>
        <w:tabs>
          <w:tab w:val="left" w:pos="4170"/>
        </w:tabs>
      </w:pPr>
    </w:p>
    <w:p w:rsidR="00E311B8" w:rsidRDefault="00E311B8" w:rsidP="00776FD4">
      <w:pPr>
        <w:tabs>
          <w:tab w:val="left" w:pos="4170"/>
        </w:tabs>
      </w:pPr>
    </w:p>
    <w:p w:rsidR="00307145" w:rsidRPr="00776FD4" w:rsidRDefault="00307145" w:rsidP="00776FD4">
      <w:pPr>
        <w:sectPr w:rsidR="00307145" w:rsidRPr="00776FD4" w:rsidSect="005269AC">
          <w:pgSz w:w="16838" w:h="11906" w:orient="landscape" w:code="9"/>
          <w:pgMar w:top="709" w:right="567" w:bottom="567" w:left="794" w:header="709" w:footer="567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4381"/>
        <w:tblW w:w="15275" w:type="dxa"/>
        <w:tblLook w:val="0000"/>
      </w:tblPr>
      <w:tblGrid>
        <w:gridCol w:w="3085"/>
        <w:gridCol w:w="586"/>
        <w:gridCol w:w="957"/>
        <w:gridCol w:w="788"/>
        <w:gridCol w:w="1003"/>
        <w:gridCol w:w="231"/>
        <w:gridCol w:w="4373"/>
        <w:gridCol w:w="1418"/>
        <w:gridCol w:w="318"/>
        <w:gridCol w:w="1099"/>
        <w:gridCol w:w="743"/>
        <w:gridCol w:w="236"/>
        <w:gridCol w:w="438"/>
      </w:tblGrid>
      <w:tr w:rsidR="00326665" w:rsidRPr="00481FD6" w:rsidTr="00222D23">
        <w:trPr>
          <w:gridAfter w:val="1"/>
          <w:wAfter w:w="438" w:type="dxa"/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665" w:rsidRPr="00481FD6" w:rsidRDefault="00326665" w:rsidP="00222D23">
            <w:pPr>
              <w:jc w:val="right"/>
              <w:rPr>
                <w:rFonts w:cs="Arial CY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right"/>
              <w:rPr>
                <w:rFonts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665" w:rsidRPr="00481FD6" w:rsidRDefault="00326665" w:rsidP="00222D23">
            <w:pPr>
              <w:jc w:val="right"/>
              <w:rPr>
                <w:rFonts w:cs="Arial CYR"/>
              </w:rPr>
            </w:pPr>
          </w:p>
        </w:tc>
      </w:tr>
      <w:tr w:rsidR="00326665" w:rsidRPr="00481FD6" w:rsidTr="00222D23">
        <w:trPr>
          <w:trHeight w:val="33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</w:pPr>
            <w:r w:rsidRPr="00481FD6">
              <w:t>Код</w:t>
            </w:r>
          </w:p>
        </w:tc>
        <w:tc>
          <w:tcPr>
            <w:tcW w:w="7938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Наименование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Сумма, тыс. рублей</w:t>
            </w:r>
          </w:p>
        </w:tc>
      </w:tr>
      <w:tr w:rsidR="00326665" w:rsidRPr="00481FD6" w:rsidTr="00222D23">
        <w:trPr>
          <w:trHeight w:val="330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</w:pPr>
          </w:p>
        </w:tc>
        <w:tc>
          <w:tcPr>
            <w:tcW w:w="793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65" w:rsidRPr="00481FD6" w:rsidRDefault="00326665" w:rsidP="00AD6FF9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202</w:t>
            </w:r>
            <w:r w:rsidR="00AD6FF9">
              <w:rPr>
                <w:rFonts w:cs="Arial CYR"/>
              </w:rPr>
              <w:t>5</w:t>
            </w:r>
            <w:r w:rsidRPr="00481FD6">
              <w:rPr>
                <w:rFonts w:cs="Arial CYR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BA0F16" w:rsidP="00AD6FF9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202</w:t>
            </w:r>
            <w:r w:rsidR="00AD6FF9">
              <w:rPr>
                <w:rFonts w:cs="Arial CYR"/>
              </w:rPr>
              <w:t>6</w:t>
            </w:r>
            <w:r w:rsidR="00326665" w:rsidRPr="00481FD6">
              <w:rPr>
                <w:rFonts w:cs="Arial CYR"/>
              </w:rPr>
              <w:t xml:space="preserve">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6665" w:rsidRPr="00481FD6" w:rsidRDefault="00326665" w:rsidP="00AD6FF9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202</w:t>
            </w:r>
            <w:r w:rsidR="00AD6FF9">
              <w:rPr>
                <w:rFonts w:cs="Arial CYR"/>
              </w:rPr>
              <w:t>7</w:t>
            </w:r>
            <w:r w:rsidRPr="00481FD6">
              <w:rPr>
                <w:rFonts w:cs="Arial CYR"/>
              </w:rPr>
              <w:t xml:space="preserve"> год</w:t>
            </w:r>
          </w:p>
        </w:tc>
      </w:tr>
      <w:tr w:rsidR="00326665" w:rsidRPr="00481FD6" w:rsidTr="00222D23">
        <w:trPr>
          <w:trHeight w:val="330"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</w:pPr>
            <w:r w:rsidRPr="00481FD6">
              <w:t>1</w:t>
            </w:r>
          </w:p>
        </w:tc>
        <w:tc>
          <w:tcPr>
            <w:tcW w:w="79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5</w:t>
            </w:r>
          </w:p>
        </w:tc>
      </w:tr>
      <w:tr w:rsidR="001940B4" w:rsidRPr="00481FD6" w:rsidTr="00222D2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01 00 00 00 00 0000 000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FF7845" w:rsidP="00222D23">
            <w:pPr>
              <w:jc w:val="right"/>
              <w:rPr>
                <w:rFonts w:cs="Arial CYR"/>
              </w:rPr>
            </w:pPr>
            <w:r>
              <w:rPr>
                <w:rFonts w:cs="Arial CYR"/>
              </w:rPr>
              <w:t>557,6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EE0D48" w:rsidRDefault="001940B4" w:rsidP="00222D23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1940B4" w:rsidP="00222D23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</w:tr>
      <w:tr w:rsidR="001940B4" w:rsidRPr="00481FD6" w:rsidTr="00222D2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01 05 00 00 00 0000 000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FF7845" w:rsidP="00222D23">
            <w:pPr>
              <w:jc w:val="right"/>
              <w:rPr>
                <w:rFonts w:cs="Arial CYR"/>
              </w:rPr>
            </w:pPr>
            <w:r>
              <w:rPr>
                <w:rFonts w:cs="Arial CYR"/>
              </w:rPr>
              <w:t>557,6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EE0D48" w:rsidRDefault="001940B4" w:rsidP="00222D23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1940B4" w:rsidP="00222D23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</w:tr>
      <w:tr w:rsidR="00AD6FF9" w:rsidRPr="00481FD6" w:rsidTr="00AD6FF9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FF9" w:rsidRPr="00481FD6" w:rsidRDefault="00AD6FF9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01 05 00 00 00 0000 500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F9" w:rsidRPr="00481FD6" w:rsidRDefault="00AD6FF9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FF9" w:rsidRDefault="00AD6FF9" w:rsidP="00FF7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176 323,7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FF9" w:rsidRDefault="00AD6FF9" w:rsidP="00FF7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25 525,8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FF9" w:rsidRDefault="00AD6FF9" w:rsidP="00AD6FF9">
            <w:pPr>
              <w:jc w:val="right"/>
            </w:pPr>
            <w:r w:rsidRPr="00641341">
              <w:rPr>
                <w:bCs/>
                <w:color w:val="000000"/>
              </w:rPr>
              <w:t>88 384,1</w:t>
            </w:r>
          </w:p>
        </w:tc>
      </w:tr>
      <w:tr w:rsidR="00AD6FF9" w:rsidRPr="00481FD6" w:rsidTr="00AD6FF9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FF9" w:rsidRPr="00481FD6" w:rsidRDefault="00AD6FF9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01 05 02 00 00 0000 500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F9" w:rsidRPr="00481FD6" w:rsidRDefault="00AD6FF9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FF9" w:rsidRDefault="00AD6FF9" w:rsidP="00FF7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176 323,7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FF9" w:rsidRDefault="00AD6FF9" w:rsidP="00FF7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25 525,8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FF9" w:rsidRDefault="00AD6FF9" w:rsidP="00AD6FF9">
            <w:pPr>
              <w:jc w:val="right"/>
            </w:pPr>
            <w:r w:rsidRPr="00641341">
              <w:rPr>
                <w:bCs/>
                <w:color w:val="000000"/>
              </w:rPr>
              <w:t>88 384,1</w:t>
            </w:r>
          </w:p>
        </w:tc>
      </w:tr>
      <w:tr w:rsidR="00AD6FF9" w:rsidRPr="00481FD6" w:rsidTr="00AD6FF9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FF9" w:rsidRPr="00481FD6" w:rsidRDefault="00AD6FF9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01 05 02 01 00 0000 510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F9" w:rsidRPr="00481FD6" w:rsidRDefault="00AD6FF9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FF9" w:rsidRDefault="00AD6FF9" w:rsidP="00FF7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176 323,7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FF9" w:rsidRDefault="00AD6FF9" w:rsidP="00FF7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25 525,8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FF9" w:rsidRDefault="00AD6FF9" w:rsidP="00AD6FF9">
            <w:pPr>
              <w:jc w:val="right"/>
            </w:pPr>
            <w:r w:rsidRPr="00641341">
              <w:rPr>
                <w:bCs/>
                <w:color w:val="000000"/>
              </w:rPr>
              <w:t>88 384,1</w:t>
            </w:r>
          </w:p>
        </w:tc>
      </w:tr>
      <w:tr w:rsidR="00AD6FF9" w:rsidRPr="00481FD6" w:rsidTr="00AD6FF9">
        <w:trPr>
          <w:trHeight w:val="193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FF9" w:rsidRPr="00481FD6" w:rsidRDefault="00AD6FF9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01 05 02 01 10 0000 510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F9" w:rsidRPr="00481FD6" w:rsidRDefault="00AD6FF9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FF9" w:rsidRDefault="00AD6FF9" w:rsidP="00FF7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176 323,7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FF9" w:rsidRDefault="00AD6FF9" w:rsidP="00FF7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25 525,8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FF9" w:rsidRDefault="00AD6FF9" w:rsidP="00AD6FF9">
            <w:pPr>
              <w:jc w:val="right"/>
            </w:pPr>
            <w:r w:rsidRPr="00641341">
              <w:rPr>
                <w:bCs/>
                <w:color w:val="000000"/>
              </w:rPr>
              <w:t>88 384,1</w:t>
            </w:r>
          </w:p>
        </w:tc>
      </w:tr>
      <w:tr w:rsidR="00AD6FF9" w:rsidRPr="00481FD6" w:rsidTr="00872C66">
        <w:trPr>
          <w:trHeight w:val="32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FF9" w:rsidRPr="00481FD6" w:rsidRDefault="00AD6FF9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01 05 00 00 00 0000 600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F9" w:rsidRPr="00481FD6" w:rsidRDefault="00AD6FF9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FF9" w:rsidRPr="00AD6FF9" w:rsidRDefault="00AD6FF9" w:rsidP="00FF7845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176 881,3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FF9" w:rsidRPr="00AD6FF9" w:rsidRDefault="00AD6FF9" w:rsidP="00FF7845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25 525,8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FF9" w:rsidRPr="00AD6FF9" w:rsidRDefault="00AD6FF9" w:rsidP="00FF7845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88 384,1</w:t>
            </w:r>
          </w:p>
        </w:tc>
      </w:tr>
      <w:tr w:rsidR="00AD6FF9" w:rsidRPr="00481FD6" w:rsidTr="00B7092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FF9" w:rsidRPr="00481FD6" w:rsidRDefault="00AD6FF9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01 05 02 00 00 0000 600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F9" w:rsidRPr="00481FD6" w:rsidRDefault="00AD6FF9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FF9" w:rsidRPr="00AD6FF9" w:rsidRDefault="00AD6FF9" w:rsidP="00FF7845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176 881,3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FF9" w:rsidRPr="00AD6FF9" w:rsidRDefault="00AD6FF9" w:rsidP="00FF7845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25 525,8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FF9" w:rsidRPr="00AD6FF9" w:rsidRDefault="00AD6FF9" w:rsidP="00FF7845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88 384,1</w:t>
            </w:r>
          </w:p>
        </w:tc>
      </w:tr>
      <w:tr w:rsidR="00AD6FF9" w:rsidRPr="00481FD6" w:rsidTr="00B7092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FF9" w:rsidRPr="00481FD6" w:rsidRDefault="00AD6FF9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01 05 02 01 00 0000 610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F9" w:rsidRPr="00481FD6" w:rsidRDefault="00AD6FF9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FF9" w:rsidRPr="00AD6FF9" w:rsidRDefault="00AD6FF9" w:rsidP="00FF7845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176 881,3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FF9" w:rsidRPr="00AD6FF9" w:rsidRDefault="00AD6FF9" w:rsidP="00FF7845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25 525,8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FF9" w:rsidRPr="00AD6FF9" w:rsidRDefault="00AD6FF9" w:rsidP="00FF7845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88 384,1</w:t>
            </w:r>
          </w:p>
        </w:tc>
      </w:tr>
      <w:tr w:rsidR="00AD6FF9" w:rsidRPr="00481FD6" w:rsidTr="00B7092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FF9" w:rsidRPr="00481FD6" w:rsidRDefault="00AD6FF9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01 05 02 01 10 0000 610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F9" w:rsidRPr="00481FD6" w:rsidRDefault="00AD6FF9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FF9" w:rsidRPr="00AD6FF9" w:rsidRDefault="00AD6FF9" w:rsidP="00FF7845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176 881,3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FF9" w:rsidRPr="00AD6FF9" w:rsidRDefault="00AD6FF9" w:rsidP="00FF7845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25 525,8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FF9" w:rsidRPr="00AD6FF9" w:rsidRDefault="00AD6FF9" w:rsidP="00FF7845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88 384,1</w:t>
            </w:r>
            <w:r>
              <w:rPr>
                <w:bCs/>
                <w:color w:val="000000"/>
              </w:rPr>
              <w:t>»;</w:t>
            </w:r>
          </w:p>
        </w:tc>
      </w:tr>
    </w:tbl>
    <w:p w:rsidR="00222D23" w:rsidRDefault="00222D23" w:rsidP="002E4C35">
      <w:pPr>
        <w:rPr>
          <w:b/>
          <w:bCs/>
        </w:rPr>
      </w:pPr>
    </w:p>
    <w:tbl>
      <w:tblPr>
        <w:tblpPr w:leftFromText="180" w:rightFromText="180" w:vertAnchor="page" w:horzAnchor="margin" w:tblpY="864"/>
        <w:tblW w:w="15275" w:type="dxa"/>
        <w:tblLook w:val="0000"/>
      </w:tblPr>
      <w:tblGrid>
        <w:gridCol w:w="15275"/>
      </w:tblGrid>
      <w:tr w:rsidR="00222D23" w:rsidRPr="00EE0D48" w:rsidTr="00222D23">
        <w:trPr>
          <w:trHeight w:val="270"/>
        </w:trPr>
        <w:tc>
          <w:tcPr>
            <w:tcW w:w="15275" w:type="dxa"/>
          </w:tcPr>
          <w:p w:rsidR="00222D23" w:rsidRPr="00EE0D48" w:rsidRDefault="00222D23" w:rsidP="005269AC"/>
          <w:p w:rsidR="005269AC" w:rsidRPr="00481FD6" w:rsidRDefault="00CA11B9" w:rsidP="005269AC">
            <w:r>
              <w:rPr>
                <w:b/>
                <w:bCs/>
              </w:rPr>
              <w:t>5</w:t>
            </w:r>
            <w:r w:rsidR="005269AC" w:rsidRPr="00B01A33">
              <w:rPr>
                <w:b/>
                <w:bCs/>
              </w:rPr>
              <w:t>)</w:t>
            </w:r>
            <w:r w:rsidR="005269AC" w:rsidRPr="00481FD6">
              <w:rPr>
                <w:bCs/>
              </w:rPr>
              <w:t xml:space="preserve"> приложение </w:t>
            </w:r>
            <w:r w:rsidR="005269AC">
              <w:rPr>
                <w:bCs/>
              </w:rPr>
              <w:t>2</w:t>
            </w:r>
            <w:r w:rsidR="005269AC" w:rsidRPr="00481FD6">
              <w:rPr>
                <w:bCs/>
              </w:rPr>
              <w:t xml:space="preserve"> изложить в следующей редакции:</w:t>
            </w:r>
          </w:p>
          <w:p w:rsidR="00222D23" w:rsidRPr="00EE0D48" w:rsidRDefault="005269AC" w:rsidP="005269AC">
            <w:pPr>
              <w:jc w:val="right"/>
            </w:pPr>
            <w:r>
              <w:t xml:space="preserve"> </w:t>
            </w:r>
            <w:r w:rsidR="00222D23">
              <w:t>«</w:t>
            </w:r>
            <w:r w:rsidR="00222D23" w:rsidRPr="00EE0D48">
              <w:t>Приложение 2</w:t>
            </w:r>
          </w:p>
          <w:p w:rsidR="00222D23" w:rsidRPr="00EE0D48" w:rsidRDefault="00222D23" w:rsidP="005269AC">
            <w:pPr>
              <w:jc w:val="right"/>
            </w:pPr>
            <w:r w:rsidRPr="00EE0D48">
              <w:t>к решению Собрания депутатов</w:t>
            </w:r>
          </w:p>
          <w:p w:rsidR="005269AC" w:rsidRDefault="00222D23" w:rsidP="005269AC">
            <w:pPr>
              <w:jc w:val="right"/>
            </w:pPr>
            <w:r w:rsidRPr="00EE0D48">
              <w:t>Синегорского сельского поселения</w:t>
            </w:r>
            <w:r w:rsidR="005269AC">
              <w:t xml:space="preserve">  от 2</w:t>
            </w:r>
            <w:r w:rsidR="00AD6FF9">
              <w:t>6</w:t>
            </w:r>
            <w:r w:rsidR="005269AC" w:rsidRPr="00EE0D48">
              <w:t>.12.202</w:t>
            </w:r>
            <w:r w:rsidR="00AD6FF9">
              <w:t>4</w:t>
            </w:r>
            <w:r w:rsidR="005269AC" w:rsidRPr="00EE0D48">
              <w:t xml:space="preserve"> года № </w:t>
            </w:r>
            <w:r w:rsidR="005269AC">
              <w:t xml:space="preserve"> </w:t>
            </w:r>
            <w:r w:rsidR="00AD6FF9">
              <w:t>109</w:t>
            </w:r>
            <w:r w:rsidR="005269AC">
              <w:t xml:space="preserve">  </w:t>
            </w:r>
          </w:p>
          <w:p w:rsidR="00222D23" w:rsidRPr="00EE0D48" w:rsidRDefault="005269AC" w:rsidP="005269AC">
            <w:pPr>
              <w:jc w:val="right"/>
            </w:pPr>
            <w:r>
              <w:t xml:space="preserve"> </w:t>
            </w:r>
            <w:r w:rsidR="00222D23" w:rsidRPr="00EE0D48">
              <w:t xml:space="preserve">«О бюджете Синегорского сельского </w:t>
            </w:r>
          </w:p>
          <w:p w:rsidR="00222D23" w:rsidRPr="00EE0D48" w:rsidRDefault="00222D23" w:rsidP="005269AC">
            <w:pPr>
              <w:jc w:val="right"/>
            </w:pPr>
            <w:r w:rsidRPr="00EE0D48">
              <w:t xml:space="preserve">поселения Белокалитвинского района </w:t>
            </w:r>
          </w:p>
          <w:p w:rsidR="00222D23" w:rsidRPr="00EE0D48" w:rsidRDefault="00222D23" w:rsidP="005269AC">
            <w:pPr>
              <w:jc w:val="right"/>
            </w:pPr>
            <w:r w:rsidRPr="00EE0D48">
              <w:t xml:space="preserve">на </w:t>
            </w:r>
            <w:r>
              <w:t>202</w:t>
            </w:r>
            <w:r w:rsidR="00AD6FF9">
              <w:t>5</w:t>
            </w:r>
            <w:r w:rsidRPr="00EE0D48">
              <w:t xml:space="preserve"> год и на плановый период  </w:t>
            </w:r>
            <w:r>
              <w:t>202</w:t>
            </w:r>
            <w:r w:rsidR="00AD6FF9">
              <w:t>6</w:t>
            </w:r>
            <w:r w:rsidRPr="00EE0D48">
              <w:t xml:space="preserve">  и  </w:t>
            </w:r>
            <w:r>
              <w:t>202</w:t>
            </w:r>
            <w:r w:rsidR="00AD6FF9">
              <w:t>7</w:t>
            </w:r>
            <w:r w:rsidRPr="00EE0D48">
              <w:t xml:space="preserve"> годов»</w:t>
            </w:r>
          </w:p>
          <w:p w:rsidR="00222D23" w:rsidRPr="00EE0D48" w:rsidRDefault="00222D23" w:rsidP="005269AC">
            <w:pPr>
              <w:jc w:val="right"/>
            </w:pPr>
          </w:p>
        </w:tc>
      </w:tr>
      <w:tr w:rsidR="00222D23" w:rsidRPr="00EE0D48" w:rsidTr="00222D23">
        <w:trPr>
          <w:trHeight w:val="699"/>
        </w:trPr>
        <w:tc>
          <w:tcPr>
            <w:tcW w:w="15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22D23" w:rsidRPr="00EE0D48" w:rsidRDefault="00222D23" w:rsidP="005269AC">
            <w:pPr>
              <w:jc w:val="center"/>
              <w:rPr>
                <w:rFonts w:cs="Arial CYR"/>
              </w:rPr>
            </w:pPr>
            <w:r w:rsidRPr="00EE0D48">
              <w:rPr>
                <w:rFonts w:cs="Arial CYR"/>
              </w:rPr>
              <w:t xml:space="preserve">Источники финансирования дефицита бюджета </w:t>
            </w:r>
          </w:p>
          <w:p w:rsidR="00222D23" w:rsidRPr="00EE0D48" w:rsidRDefault="00222D23" w:rsidP="00AD6FF9">
            <w:pPr>
              <w:jc w:val="center"/>
              <w:rPr>
                <w:rFonts w:cs="Arial CYR"/>
              </w:rPr>
            </w:pPr>
            <w:r w:rsidRPr="00EE0D48">
              <w:rPr>
                <w:rFonts w:cs="Arial CYR"/>
              </w:rPr>
              <w:t xml:space="preserve">Синегорского сельского поселения Белокалитвинского района на </w:t>
            </w:r>
            <w:r>
              <w:rPr>
                <w:rFonts w:cs="Arial CYR"/>
              </w:rPr>
              <w:t>202</w:t>
            </w:r>
            <w:r w:rsidR="00AD6FF9">
              <w:rPr>
                <w:rFonts w:cs="Arial CYR"/>
              </w:rPr>
              <w:t>5</w:t>
            </w:r>
            <w:r w:rsidRPr="00EE0D48">
              <w:rPr>
                <w:rFonts w:cs="Arial CYR"/>
              </w:rPr>
              <w:t xml:space="preserve"> год и на плановый период </w:t>
            </w:r>
            <w:r>
              <w:rPr>
                <w:rFonts w:cs="Arial CYR"/>
              </w:rPr>
              <w:t>202</w:t>
            </w:r>
            <w:r w:rsidR="00AD6FF9">
              <w:rPr>
                <w:rFonts w:cs="Arial CYR"/>
              </w:rPr>
              <w:t>6</w:t>
            </w:r>
            <w:r w:rsidRPr="00EE0D48">
              <w:rPr>
                <w:rFonts w:cs="Arial CYR"/>
              </w:rPr>
              <w:t xml:space="preserve"> и </w:t>
            </w:r>
            <w:r>
              <w:rPr>
                <w:rFonts w:cs="Arial CYR"/>
              </w:rPr>
              <w:t>202</w:t>
            </w:r>
            <w:r w:rsidR="00AD6FF9">
              <w:rPr>
                <w:rFonts w:cs="Arial CYR"/>
              </w:rPr>
              <w:t>7</w:t>
            </w:r>
            <w:r w:rsidRPr="00EE0D48">
              <w:rPr>
                <w:rFonts w:cs="Arial CYR"/>
              </w:rPr>
              <w:t xml:space="preserve"> годов</w:t>
            </w:r>
          </w:p>
        </w:tc>
      </w:tr>
    </w:tbl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E4C35" w:rsidRPr="00481FD6" w:rsidRDefault="00CA11B9" w:rsidP="002E4C35">
      <w:r>
        <w:rPr>
          <w:b/>
          <w:bCs/>
        </w:rPr>
        <w:t>6</w:t>
      </w:r>
      <w:r w:rsidR="002E4C35" w:rsidRPr="00B01A33">
        <w:rPr>
          <w:b/>
          <w:bCs/>
        </w:rPr>
        <w:t>)</w:t>
      </w:r>
      <w:r w:rsidR="002E4C35" w:rsidRPr="00481FD6">
        <w:rPr>
          <w:bCs/>
        </w:rPr>
        <w:t xml:space="preserve"> приложение </w:t>
      </w:r>
      <w:r w:rsidR="0025234F">
        <w:rPr>
          <w:bCs/>
        </w:rPr>
        <w:t>3</w:t>
      </w:r>
      <w:r w:rsidR="002E4C35" w:rsidRPr="00481FD6">
        <w:rPr>
          <w:bCs/>
        </w:rPr>
        <w:t xml:space="preserve"> изложить в следующей редакции:</w:t>
      </w:r>
    </w:p>
    <w:p w:rsidR="00326665" w:rsidRPr="00481FD6" w:rsidRDefault="002E4C35" w:rsidP="00326665">
      <w:pPr>
        <w:ind w:firstLine="4947"/>
        <w:jc w:val="right"/>
        <w:outlineLvl w:val="0"/>
      </w:pPr>
      <w:r w:rsidRPr="00481FD6">
        <w:t>«</w:t>
      </w:r>
      <w:r w:rsidR="00CC4F62" w:rsidRPr="00481FD6">
        <w:t>Приложение 3</w:t>
      </w:r>
    </w:p>
    <w:p w:rsidR="00326665" w:rsidRPr="00481FD6" w:rsidRDefault="00326665" w:rsidP="00326665">
      <w:pPr>
        <w:ind w:firstLine="4947"/>
        <w:jc w:val="right"/>
      </w:pPr>
      <w:r w:rsidRPr="00481FD6">
        <w:t xml:space="preserve">к решению Собрания депутатов </w:t>
      </w:r>
    </w:p>
    <w:p w:rsidR="00326665" w:rsidRPr="00481FD6" w:rsidRDefault="00326665" w:rsidP="00326665">
      <w:pPr>
        <w:ind w:firstLine="4947"/>
        <w:jc w:val="right"/>
      </w:pPr>
      <w:r w:rsidRPr="00481FD6">
        <w:t>Синегорского сельского поселения</w:t>
      </w:r>
    </w:p>
    <w:p w:rsidR="00326665" w:rsidRPr="00481FD6" w:rsidRDefault="005F0DBB" w:rsidP="00326665">
      <w:pPr>
        <w:jc w:val="right"/>
      </w:pPr>
      <w:r w:rsidRPr="00481FD6">
        <w:t>от 28</w:t>
      </w:r>
      <w:r w:rsidR="00326665" w:rsidRPr="00481FD6">
        <w:t>.12.202</w:t>
      </w:r>
      <w:r w:rsidR="00FF7845">
        <w:t>4</w:t>
      </w:r>
      <w:r w:rsidR="00326665" w:rsidRPr="00481FD6">
        <w:t xml:space="preserve"> год</w:t>
      </w:r>
      <w:r w:rsidR="00FF7845">
        <w:t>а № 129</w:t>
      </w:r>
      <w:r w:rsidR="00326665" w:rsidRPr="00481FD6">
        <w:t xml:space="preserve">   </w:t>
      </w:r>
    </w:p>
    <w:p w:rsidR="00326665" w:rsidRPr="00481FD6" w:rsidRDefault="00326665" w:rsidP="00326665">
      <w:pPr>
        <w:suppressAutoHyphens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>«О бюджете Синегорского сельского поселения</w:t>
      </w:r>
    </w:p>
    <w:p w:rsidR="00326665" w:rsidRPr="00481FD6" w:rsidRDefault="00326665" w:rsidP="00326665">
      <w:pPr>
        <w:tabs>
          <w:tab w:val="left" w:pos="990"/>
        </w:tabs>
        <w:suppressAutoHyphens/>
        <w:autoSpaceDE w:val="0"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 xml:space="preserve">                                                          Белокалитвинского района   на  202</w:t>
      </w:r>
      <w:r w:rsidR="00FF7845">
        <w:rPr>
          <w:rFonts w:cs="Symbol"/>
          <w:lang w:eastAsia="ar-SA"/>
        </w:rPr>
        <w:t>5</w:t>
      </w:r>
      <w:r w:rsidRPr="00481FD6">
        <w:rPr>
          <w:rFonts w:cs="Symbol"/>
          <w:lang w:eastAsia="ar-SA"/>
        </w:rPr>
        <w:t xml:space="preserve"> год</w:t>
      </w:r>
    </w:p>
    <w:p w:rsidR="00326665" w:rsidRPr="00481FD6" w:rsidRDefault="00326665" w:rsidP="00326665">
      <w:pPr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>и на плановый период 202</w:t>
      </w:r>
      <w:r w:rsidR="00FF7845">
        <w:rPr>
          <w:rFonts w:cs="Symbol"/>
          <w:lang w:eastAsia="ar-SA"/>
        </w:rPr>
        <w:t>6</w:t>
      </w:r>
      <w:r w:rsidRPr="00481FD6">
        <w:rPr>
          <w:rFonts w:cs="Symbol"/>
          <w:lang w:eastAsia="ar-SA"/>
        </w:rPr>
        <w:t xml:space="preserve"> и 202</w:t>
      </w:r>
      <w:r w:rsidR="00FF7845">
        <w:rPr>
          <w:rFonts w:cs="Symbol"/>
          <w:lang w:eastAsia="ar-SA"/>
        </w:rPr>
        <w:t>7</w:t>
      </w:r>
      <w:r w:rsidRPr="00481FD6">
        <w:rPr>
          <w:rFonts w:cs="Symbol"/>
          <w:lang w:eastAsia="ar-SA"/>
        </w:rPr>
        <w:t xml:space="preserve"> годов»</w:t>
      </w:r>
    </w:p>
    <w:p w:rsidR="008C39C1" w:rsidRPr="00481FD6" w:rsidRDefault="008C39C1" w:rsidP="00155DA9">
      <w:pPr>
        <w:tabs>
          <w:tab w:val="left" w:pos="990"/>
        </w:tabs>
        <w:suppressAutoHyphens/>
        <w:autoSpaceDE w:val="0"/>
        <w:autoSpaceDN w:val="0"/>
        <w:adjustRightInd w:val="0"/>
        <w:jc w:val="center"/>
        <w:outlineLvl w:val="0"/>
        <w:rPr>
          <w:lang w:eastAsia="ar-SA"/>
        </w:rPr>
      </w:pPr>
      <w:r w:rsidRPr="00481FD6">
        <w:rPr>
          <w:lang w:eastAsia="ar-SA"/>
        </w:rPr>
        <w:t>Распределение бюджетных ассигнований</w:t>
      </w:r>
    </w:p>
    <w:p w:rsidR="008C39C1" w:rsidRPr="00481FD6" w:rsidRDefault="008C39C1" w:rsidP="008C39C1">
      <w:pPr>
        <w:tabs>
          <w:tab w:val="left" w:pos="990"/>
        </w:tabs>
        <w:suppressAutoHyphens/>
        <w:autoSpaceDE w:val="0"/>
        <w:autoSpaceDN w:val="0"/>
        <w:adjustRightInd w:val="0"/>
        <w:jc w:val="center"/>
        <w:rPr>
          <w:lang w:eastAsia="ar-SA"/>
        </w:rPr>
      </w:pPr>
      <w:r w:rsidRPr="00481FD6">
        <w:rPr>
          <w:lang w:eastAsia="ar-SA"/>
        </w:rPr>
        <w:t>по  разделам,  подразделам, целевым статьям (муниципальным программам Синегорского сельского поселения  и непрограммным направлениям деятельности), группам и подгруппам  видов расходов</w:t>
      </w:r>
    </w:p>
    <w:p w:rsidR="008C39C1" w:rsidRDefault="008C39C1" w:rsidP="008C39C1">
      <w:pPr>
        <w:widowControl w:val="0"/>
        <w:tabs>
          <w:tab w:val="center" w:pos="12937"/>
        </w:tabs>
        <w:autoSpaceDE w:val="0"/>
        <w:autoSpaceDN w:val="0"/>
        <w:adjustRightInd w:val="0"/>
        <w:jc w:val="center"/>
        <w:rPr>
          <w:lang w:eastAsia="ar-SA"/>
        </w:rPr>
      </w:pPr>
      <w:r w:rsidRPr="00481FD6">
        <w:rPr>
          <w:lang w:eastAsia="ar-SA"/>
        </w:rPr>
        <w:t>классификации расходов бюджетов  на 20</w:t>
      </w:r>
      <w:r w:rsidR="00FC6E43" w:rsidRPr="00481FD6">
        <w:rPr>
          <w:lang w:eastAsia="ar-SA"/>
        </w:rPr>
        <w:t>2</w:t>
      </w:r>
      <w:r w:rsidR="00FF7845">
        <w:rPr>
          <w:lang w:eastAsia="ar-SA"/>
        </w:rPr>
        <w:t>5</w:t>
      </w:r>
      <w:r w:rsidRPr="00481FD6">
        <w:rPr>
          <w:lang w:eastAsia="ar-SA"/>
        </w:rPr>
        <w:t xml:space="preserve"> год  плановый период 202</w:t>
      </w:r>
      <w:r w:rsidR="00FF7845">
        <w:rPr>
          <w:lang w:eastAsia="ar-SA"/>
        </w:rPr>
        <w:t>6</w:t>
      </w:r>
      <w:r w:rsidR="00583E90" w:rsidRPr="00481FD6">
        <w:rPr>
          <w:lang w:eastAsia="ar-SA"/>
        </w:rPr>
        <w:t xml:space="preserve"> и </w:t>
      </w:r>
      <w:r w:rsidRPr="00481FD6">
        <w:rPr>
          <w:lang w:eastAsia="ar-SA"/>
        </w:rPr>
        <w:t xml:space="preserve"> 202</w:t>
      </w:r>
      <w:r w:rsidR="00FF7845">
        <w:rPr>
          <w:lang w:eastAsia="ar-SA"/>
        </w:rPr>
        <w:t>7</w:t>
      </w:r>
      <w:r w:rsidRPr="00481FD6">
        <w:rPr>
          <w:lang w:eastAsia="ar-SA"/>
        </w:rPr>
        <w:t xml:space="preserve"> годов</w:t>
      </w:r>
    </w:p>
    <w:p w:rsidR="00A569AE" w:rsidRDefault="00A569AE" w:rsidP="008C39C1">
      <w:pPr>
        <w:widowControl w:val="0"/>
        <w:tabs>
          <w:tab w:val="center" w:pos="12937"/>
        </w:tabs>
        <w:autoSpaceDE w:val="0"/>
        <w:autoSpaceDN w:val="0"/>
        <w:adjustRightInd w:val="0"/>
        <w:jc w:val="center"/>
        <w:rPr>
          <w:lang w:eastAsia="ar-SA"/>
        </w:rPr>
      </w:pPr>
    </w:p>
    <w:p w:rsidR="00A569AE" w:rsidRDefault="0025234F" w:rsidP="0025234F">
      <w:pPr>
        <w:widowControl w:val="0"/>
        <w:tabs>
          <w:tab w:val="center" w:pos="12937"/>
        </w:tabs>
        <w:autoSpaceDE w:val="0"/>
        <w:autoSpaceDN w:val="0"/>
        <w:adjustRightInd w:val="0"/>
        <w:jc w:val="right"/>
        <w:rPr>
          <w:lang w:eastAsia="ar-SA"/>
        </w:rPr>
      </w:pPr>
      <w:r w:rsidRPr="00052280">
        <w:rPr>
          <w:lang w:eastAsia="ar-SA"/>
        </w:rPr>
        <w:t>тыс.рублей</w:t>
      </w:r>
    </w:p>
    <w:p w:rsidR="00721346" w:rsidRPr="00052280" w:rsidRDefault="00721346" w:rsidP="00721346">
      <w:pPr>
        <w:widowControl w:val="0"/>
        <w:tabs>
          <w:tab w:val="left" w:pos="8280"/>
          <w:tab w:val="center" w:pos="12937"/>
          <w:tab w:val="left" w:pos="14790"/>
        </w:tabs>
        <w:autoSpaceDE w:val="0"/>
        <w:autoSpaceDN w:val="0"/>
        <w:adjustRightInd w:val="0"/>
        <w:rPr>
          <w:lang w:eastAsia="ar-SA"/>
        </w:rPr>
      </w:pPr>
      <w:r>
        <w:rPr>
          <w:lang w:eastAsia="ar-SA"/>
        </w:rPr>
        <w:tab/>
      </w:r>
    </w:p>
    <w:tbl>
      <w:tblPr>
        <w:tblW w:w="15466" w:type="dxa"/>
        <w:tblInd w:w="93" w:type="dxa"/>
        <w:tblLook w:val="04A0"/>
      </w:tblPr>
      <w:tblGrid>
        <w:gridCol w:w="7103"/>
        <w:gridCol w:w="850"/>
        <w:gridCol w:w="1040"/>
        <w:gridCol w:w="1654"/>
        <w:gridCol w:w="992"/>
        <w:gridCol w:w="1276"/>
        <w:gridCol w:w="1275"/>
        <w:gridCol w:w="1276"/>
      </w:tblGrid>
      <w:tr w:rsidR="00B8569D" w:rsidTr="00B8569D">
        <w:trPr>
          <w:trHeight w:val="920"/>
          <w:tblHeader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B8569D" w:rsidRDefault="00B8569D" w:rsidP="00B8569D">
            <w:pPr>
              <w:jc w:val="center"/>
              <w:rPr>
                <w:bCs/>
                <w:color w:val="000000"/>
              </w:rPr>
            </w:pPr>
            <w:r w:rsidRPr="00B8569D"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69D" w:rsidRPr="00B8569D" w:rsidRDefault="00B8569D">
            <w:pPr>
              <w:jc w:val="center"/>
              <w:rPr>
                <w:bCs/>
                <w:color w:val="000000"/>
              </w:rPr>
            </w:pPr>
            <w:r w:rsidRPr="00B8569D">
              <w:rPr>
                <w:bCs/>
                <w:color w:val="000000"/>
              </w:rPr>
              <w:t>Рз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69D" w:rsidRPr="00B8569D" w:rsidRDefault="00B8569D">
            <w:pPr>
              <w:jc w:val="center"/>
              <w:rPr>
                <w:bCs/>
                <w:color w:val="000000"/>
              </w:rPr>
            </w:pPr>
            <w:r w:rsidRPr="00B8569D">
              <w:rPr>
                <w:bCs/>
                <w:color w:val="000000"/>
              </w:rPr>
              <w:t>ПР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69D" w:rsidRPr="00B8569D" w:rsidRDefault="00B8569D">
            <w:pPr>
              <w:jc w:val="center"/>
              <w:rPr>
                <w:bCs/>
                <w:color w:val="000000"/>
              </w:rPr>
            </w:pPr>
            <w:r w:rsidRPr="00B8569D">
              <w:rPr>
                <w:bCs/>
                <w:color w:val="000000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69D" w:rsidRPr="00B8569D" w:rsidRDefault="00B8569D">
            <w:pPr>
              <w:jc w:val="center"/>
              <w:rPr>
                <w:bCs/>
                <w:color w:val="000000"/>
              </w:rPr>
            </w:pPr>
            <w:r w:rsidRPr="00B8569D">
              <w:rPr>
                <w:bCs/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69D" w:rsidRPr="00B8569D" w:rsidRDefault="00B8569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69D" w:rsidRPr="00B8569D" w:rsidRDefault="00B8569D">
            <w:pPr>
              <w:jc w:val="center"/>
              <w:rPr>
                <w:bCs/>
                <w:color w:val="000000"/>
              </w:rPr>
            </w:pPr>
            <w:r w:rsidRPr="00B8569D">
              <w:rPr>
                <w:bCs/>
                <w:color w:val="000000"/>
              </w:rPr>
              <w:t>2026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69D" w:rsidRPr="00B8569D" w:rsidRDefault="00B8569D">
            <w:pPr>
              <w:jc w:val="center"/>
              <w:rPr>
                <w:bCs/>
                <w:color w:val="000000"/>
              </w:rPr>
            </w:pPr>
            <w:r w:rsidRPr="00B8569D">
              <w:rPr>
                <w:bCs/>
                <w:color w:val="000000"/>
              </w:rPr>
              <w:t>2027 г.</w:t>
            </w:r>
          </w:p>
        </w:tc>
      </w:tr>
      <w:tr w:rsidR="00B8569D" w:rsidTr="00E311B8">
        <w:trPr>
          <w:trHeight w:val="334"/>
          <w:tblHeader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B8569D" w:rsidRDefault="00B8569D" w:rsidP="00B8569D">
            <w:pPr>
              <w:jc w:val="center"/>
              <w:rPr>
                <w:bCs/>
                <w:color w:val="000000"/>
              </w:rPr>
            </w:pPr>
            <w:r w:rsidRPr="00B8569D">
              <w:rPr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69D" w:rsidRPr="00B8569D" w:rsidRDefault="00B8569D">
            <w:pPr>
              <w:jc w:val="center"/>
              <w:rPr>
                <w:bCs/>
                <w:color w:val="000000"/>
              </w:rPr>
            </w:pPr>
            <w:r w:rsidRPr="00B8569D">
              <w:rPr>
                <w:bCs/>
                <w:color w:val="00000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69D" w:rsidRPr="00B8569D" w:rsidRDefault="00B8569D">
            <w:pPr>
              <w:jc w:val="center"/>
              <w:rPr>
                <w:bCs/>
                <w:color w:val="000000"/>
              </w:rPr>
            </w:pPr>
            <w:r w:rsidRPr="00B8569D">
              <w:rPr>
                <w:bCs/>
                <w:color w:val="000000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69D" w:rsidRPr="00B8569D" w:rsidRDefault="00B8569D">
            <w:pPr>
              <w:jc w:val="center"/>
              <w:rPr>
                <w:bCs/>
                <w:color w:val="000000"/>
              </w:rPr>
            </w:pPr>
            <w:r w:rsidRPr="00B8569D">
              <w:rPr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69D" w:rsidRPr="00B8569D" w:rsidRDefault="00B8569D">
            <w:pPr>
              <w:jc w:val="center"/>
              <w:rPr>
                <w:bCs/>
                <w:color w:val="000000"/>
              </w:rPr>
            </w:pPr>
            <w:r w:rsidRPr="00B8569D"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69D" w:rsidRPr="00B8569D" w:rsidRDefault="00B8569D">
            <w:pPr>
              <w:jc w:val="center"/>
              <w:rPr>
                <w:bCs/>
                <w:color w:val="000000"/>
              </w:rPr>
            </w:pPr>
            <w:r w:rsidRPr="00B8569D">
              <w:rPr>
                <w:bCs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69D" w:rsidRPr="00B8569D" w:rsidRDefault="00B8569D">
            <w:pPr>
              <w:jc w:val="center"/>
              <w:rPr>
                <w:bCs/>
                <w:color w:val="000000"/>
              </w:rPr>
            </w:pPr>
            <w:r w:rsidRPr="00B8569D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69D" w:rsidRPr="00B8569D" w:rsidRDefault="00B8569D">
            <w:pPr>
              <w:jc w:val="center"/>
              <w:rPr>
                <w:bCs/>
                <w:color w:val="000000"/>
              </w:rPr>
            </w:pPr>
            <w:r w:rsidRPr="00B8569D">
              <w:rPr>
                <w:bCs/>
                <w:color w:val="000000"/>
              </w:rPr>
              <w:t>8</w:t>
            </w:r>
          </w:p>
        </w:tc>
      </w:tr>
      <w:tr w:rsidR="00B8569D" w:rsidRPr="00AD6FF9" w:rsidTr="00B8569D">
        <w:trPr>
          <w:trHeight w:val="31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176 881,3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25 525,8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88 384,1</w:t>
            </w:r>
          </w:p>
        </w:tc>
      </w:tr>
      <w:tr w:rsidR="00A6591E" w:rsidRPr="00AD6FF9" w:rsidTr="00B8569D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1E" w:rsidRPr="00AD6FF9" w:rsidRDefault="00A6591E" w:rsidP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Pr="00AD6FF9" w:rsidRDefault="00A6591E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Pr="00AD6FF9" w:rsidRDefault="00A6591E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Pr="00AD6FF9" w:rsidRDefault="00A6591E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Pr="00AD6FF9" w:rsidRDefault="00A6591E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Default="00A659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12 510,3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Default="00A659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13 730,4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Default="00A659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12 261,7</w:t>
            </w:r>
          </w:p>
        </w:tc>
      </w:tr>
      <w:tr w:rsidR="00A6591E" w:rsidRPr="00AD6FF9" w:rsidTr="00B8569D">
        <w:trPr>
          <w:trHeight w:val="157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1E" w:rsidRPr="00AD6FF9" w:rsidRDefault="00A6591E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Pr="00AD6FF9" w:rsidRDefault="00A6591E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Pr="00AD6FF9" w:rsidRDefault="00A6591E">
            <w:pPr>
              <w:rPr>
                <w:color w:val="000000"/>
              </w:rPr>
            </w:pPr>
            <w:r w:rsidRPr="00AD6FF9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Pr="00AD6FF9" w:rsidRDefault="00A6591E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Pr="00AD6FF9" w:rsidRDefault="00A6591E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Default="00A659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Default="00A659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Default="00A659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10 130,6</w:t>
            </w:r>
          </w:p>
        </w:tc>
      </w:tr>
      <w:tr w:rsidR="00A6591E" w:rsidRPr="00AD6FF9" w:rsidTr="00E311B8">
        <w:trPr>
          <w:trHeight w:val="1112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1E" w:rsidRPr="00AD6FF9" w:rsidRDefault="00A6591E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Мероприятия по диспансеризации муниципальных служащих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Pr="00AD6FF9" w:rsidRDefault="00A6591E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Pr="00AD6FF9" w:rsidRDefault="00A6591E">
            <w:pPr>
              <w:rPr>
                <w:color w:val="000000"/>
              </w:rPr>
            </w:pPr>
            <w:r w:rsidRPr="00AD6FF9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Pr="00AD6FF9" w:rsidRDefault="00A6591E">
            <w:pPr>
              <w:rPr>
                <w:color w:val="000000"/>
              </w:rPr>
            </w:pPr>
            <w:r w:rsidRPr="00AD6FF9">
              <w:rPr>
                <w:color w:val="000000"/>
              </w:rPr>
              <w:t>09.4.01.28650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Pr="00AD6FF9" w:rsidRDefault="00A6591E">
            <w:pPr>
              <w:rPr>
                <w:color w:val="000000"/>
              </w:rPr>
            </w:pPr>
            <w:r w:rsidRPr="00AD6FF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Default="00A659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Default="00A659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Default="00A659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</w:tr>
      <w:tr w:rsidR="00A6591E" w:rsidRPr="00AD6FF9" w:rsidTr="00B8569D">
        <w:trPr>
          <w:trHeight w:val="189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1E" w:rsidRPr="00AD6FF9" w:rsidRDefault="00A6591E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Синегорского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Pr="00AD6FF9" w:rsidRDefault="00A6591E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Pr="00AD6FF9" w:rsidRDefault="00A6591E">
            <w:pPr>
              <w:rPr>
                <w:color w:val="000000"/>
              </w:rPr>
            </w:pPr>
            <w:r w:rsidRPr="00AD6FF9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Pr="00AD6FF9" w:rsidRDefault="00A6591E">
            <w:pPr>
              <w:rPr>
                <w:color w:val="000000"/>
              </w:rPr>
            </w:pPr>
            <w:r w:rsidRPr="00AD6FF9">
              <w:rPr>
                <w:color w:val="000000"/>
              </w:rPr>
              <w:t>10.4.02.00110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Pr="00AD6FF9" w:rsidRDefault="00A6591E">
            <w:pPr>
              <w:rPr>
                <w:color w:val="000000"/>
              </w:rPr>
            </w:pPr>
            <w:r w:rsidRPr="00AD6FF9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Default="00A659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Default="00A659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Default="00A659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8 058,8</w:t>
            </w:r>
          </w:p>
        </w:tc>
      </w:tr>
      <w:tr w:rsidR="00A6591E" w:rsidRPr="00AD6FF9" w:rsidTr="00B8569D">
        <w:trPr>
          <w:trHeight w:val="157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1E" w:rsidRPr="00AD6FF9" w:rsidRDefault="00A6591E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Расходы на обеспечение функций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Pr="00AD6FF9" w:rsidRDefault="00A6591E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Pr="00AD6FF9" w:rsidRDefault="00A6591E">
            <w:pPr>
              <w:rPr>
                <w:color w:val="000000"/>
              </w:rPr>
            </w:pPr>
            <w:r w:rsidRPr="00AD6FF9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Pr="00AD6FF9" w:rsidRDefault="00A6591E">
            <w:pPr>
              <w:rPr>
                <w:color w:val="000000"/>
              </w:rPr>
            </w:pPr>
            <w:r w:rsidRPr="00AD6FF9">
              <w:rPr>
                <w:color w:val="000000"/>
              </w:rPr>
              <w:t>10.4.02.00190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Pr="00AD6FF9" w:rsidRDefault="00A6591E">
            <w:pPr>
              <w:rPr>
                <w:color w:val="000000"/>
              </w:rPr>
            </w:pPr>
            <w:r w:rsidRPr="00AD6FF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Default="00A659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Default="00A659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Default="00A659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1 624,8</w:t>
            </w:r>
          </w:p>
        </w:tc>
      </w:tr>
      <w:tr w:rsidR="00A6591E" w:rsidRPr="00AD6FF9" w:rsidTr="00B8569D">
        <w:trPr>
          <w:trHeight w:val="126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1E" w:rsidRPr="00AD6FF9" w:rsidRDefault="00A6591E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Расходы на обеспечение функций органов местного самоуправления Синегорского сельского поселения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Pr="00AD6FF9" w:rsidRDefault="00A6591E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Pr="00AD6FF9" w:rsidRDefault="00A6591E">
            <w:pPr>
              <w:rPr>
                <w:color w:val="000000"/>
              </w:rPr>
            </w:pPr>
            <w:r w:rsidRPr="00AD6FF9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Pr="00AD6FF9" w:rsidRDefault="00A6591E">
            <w:pPr>
              <w:rPr>
                <w:color w:val="000000"/>
              </w:rPr>
            </w:pPr>
            <w:r w:rsidRPr="00AD6FF9">
              <w:rPr>
                <w:color w:val="000000"/>
              </w:rPr>
              <w:t>10.4.02.00190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Pr="00AD6FF9" w:rsidRDefault="00A6591E">
            <w:pPr>
              <w:rPr>
                <w:color w:val="000000"/>
              </w:rPr>
            </w:pPr>
            <w:r w:rsidRPr="00AD6FF9">
              <w:rPr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Default="00A659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Default="00A659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Default="00A659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A6591E" w:rsidRPr="00AD6FF9" w:rsidTr="00B8569D">
        <w:trPr>
          <w:trHeight w:val="189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1E" w:rsidRPr="00AD6FF9" w:rsidRDefault="00A6591E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Иные межбюджетные полномочия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Pr="00AD6FF9" w:rsidRDefault="00A6591E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Pr="00AD6FF9" w:rsidRDefault="00A6591E">
            <w:pPr>
              <w:rPr>
                <w:color w:val="000000"/>
              </w:rPr>
            </w:pPr>
            <w:r w:rsidRPr="00AD6FF9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Pr="00AD6FF9" w:rsidRDefault="00A6591E">
            <w:pPr>
              <w:rPr>
                <w:color w:val="000000"/>
              </w:rPr>
            </w:pPr>
            <w:r w:rsidRPr="00AD6FF9">
              <w:rPr>
                <w:color w:val="000000"/>
              </w:rPr>
              <w:t>10.4.02.87030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Pr="00AD6FF9" w:rsidRDefault="00A6591E">
            <w:pPr>
              <w:rPr>
                <w:color w:val="000000"/>
              </w:rPr>
            </w:pPr>
            <w:r w:rsidRPr="00AD6FF9">
              <w:rPr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Default="00A659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Default="00A659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Default="00A659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240,1</w:t>
            </w:r>
          </w:p>
        </w:tc>
      </w:tr>
      <w:tr w:rsidR="00A6591E" w:rsidRPr="00AD6FF9" w:rsidTr="00E311B8">
        <w:trPr>
          <w:trHeight w:val="153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1E" w:rsidRPr="00AD6FF9" w:rsidRDefault="00A6591E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Иные межбюджетные полномочия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Pr="00AD6FF9" w:rsidRDefault="00A6591E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Pr="00AD6FF9" w:rsidRDefault="00A6591E">
            <w:pPr>
              <w:rPr>
                <w:color w:val="000000"/>
              </w:rPr>
            </w:pPr>
            <w:r w:rsidRPr="00AD6FF9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Pr="00AD6FF9" w:rsidRDefault="00A6591E">
            <w:pPr>
              <w:rPr>
                <w:color w:val="000000"/>
              </w:rPr>
            </w:pPr>
            <w:r w:rsidRPr="00AD6FF9">
              <w:rPr>
                <w:color w:val="000000"/>
              </w:rPr>
              <w:t>10.4.02.87040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Pr="00AD6FF9" w:rsidRDefault="00A6591E">
            <w:pPr>
              <w:rPr>
                <w:color w:val="000000"/>
              </w:rPr>
            </w:pPr>
            <w:r w:rsidRPr="00AD6FF9">
              <w:rPr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Default="00A659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Default="00A659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Default="00A659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133,2</w:t>
            </w:r>
          </w:p>
        </w:tc>
      </w:tr>
      <w:tr w:rsidR="00A6591E" w:rsidRPr="00AD6FF9" w:rsidTr="00E311B8">
        <w:trPr>
          <w:trHeight w:val="238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1E" w:rsidRPr="00AD6FF9" w:rsidRDefault="00A6591E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Pr="00AD6FF9" w:rsidRDefault="00A6591E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Pr="00AD6FF9" w:rsidRDefault="00A6591E">
            <w:pPr>
              <w:rPr>
                <w:color w:val="000000"/>
              </w:rPr>
            </w:pPr>
            <w:r w:rsidRPr="00AD6FF9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Pr="00AD6FF9" w:rsidRDefault="00A6591E">
            <w:pPr>
              <w:rPr>
                <w:color w:val="000000"/>
              </w:rPr>
            </w:pPr>
            <w:r w:rsidRPr="00AD6FF9">
              <w:rPr>
                <w:color w:val="000000"/>
              </w:rPr>
              <w:t>99.9.00.72390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Pr="00AD6FF9" w:rsidRDefault="00A6591E">
            <w:pPr>
              <w:rPr>
                <w:color w:val="000000"/>
              </w:rPr>
            </w:pPr>
            <w:r w:rsidRPr="00AD6FF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Default="00A659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Default="00A659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Default="00A659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B8569D" w:rsidRPr="00AD6FF9" w:rsidTr="00B8569D">
        <w:trPr>
          <w:trHeight w:val="126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143,8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135,3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135,3</w:t>
            </w:r>
          </w:p>
        </w:tc>
      </w:tr>
      <w:tr w:rsidR="00B8569D" w:rsidRPr="00AD6FF9" w:rsidTr="00E311B8">
        <w:trPr>
          <w:trHeight w:val="125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Иные межбюджетные полномочия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10.4.02.87030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60,8</w:t>
            </w:r>
          </w:p>
        </w:tc>
      </w:tr>
      <w:tr w:rsidR="00B8569D" w:rsidRPr="00AD6FF9" w:rsidTr="00E311B8">
        <w:trPr>
          <w:trHeight w:val="16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Иные межбюджетные трансферты из бюджета Синегорского сельского поселения бюджету Белокалитвинского района на финансирование расходов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99.9.00.87040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74,5</w:t>
            </w:r>
          </w:p>
        </w:tc>
      </w:tr>
      <w:tr w:rsidR="00B8569D" w:rsidRPr="00AD6FF9" w:rsidTr="00B8569D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1 116,5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0,0</w:t>
            </w:r>
          </w:p>
        </w:tc>
      </w:tr>
      <w:tr w:rsidR="00B8569D" w:rsidRPr="00AD6FF9" w:rsidTr="00B8569D">
        <w:trPr>
          <w:trHeight w:val="94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99.9.00.98020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1 116,5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0,0</w:t>
            </w:r>
          </w:p>
        </w:tc>
      </w:tr>
      <w:tr w:rsidR="00B8569D" w:rsidRPr="00AD6FF9" w:rsidTr="00B8569D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65,0</w:t>
            </w:r>
          </w:p>
        </w:tc>
      </w:tr>
      <w:tr w:rsidR="00B8569D" w:rsidRPr="00AD6FF9" w:rsidTr="00B8569D">
        <w:trPr>
          <w:trHeight w:val="126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lastRenderedPageBreak/>
              <w:t>Резервный фонд Администрации Синегорского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99.9.00.98010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8.7.0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65,0</w:t>
            </w:r>
          </w:p>
        </w:tc>
      </w:tr>
      <w:tr w:rsidR="009A6C81" w:rsidRPr="00AD6FF9" w:rsidTr="00B8569D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81" w:rsidRPr="00AD6FF9" w:rsidRDefault="009A6C81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Pr="00AD6FF9" w:rsidRDefault="009A6C81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Pr="00AD6FF9" w:rsidRDefault="009A6C81">
            <w:pPr>
              <w:rPr>
                <w:color w:val="000000"/>
              </w:rPr>
            </w:pPr>
            <w:r w:rsidRPr="00AD6FF9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Pr="00AD6FF9" w:rsidRDefault="009A6C81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Pr="00AD6FF9" w:rsidRDefault="009A6C81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1 930,8</w:t>
            </w:r>
          </w:p>
        </w:tc>
      </w:tr>
      <w:tr w:rsidR="009A6C81" w:rsidRPr="00AD6FF9" w:rsidTr="00B8569D">
        <w:trPr>
          <w:trHeight w:val="189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81" w:rsidRPr="00AD6FF9" w:rsidRDefault="009A6C81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Мероприятия по профилактике экстремизма и терроризма на территории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Pr="00AD6FF9" w:rsidRDefault="009A6C81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Pr="00AD6FF9" w:rsidRDefault="009A6C81">
            <w:pPr>
              <w:rPr>
                <w:color w:val="000000"/>
              </w:rPr>
            </w:pPr>
            <w:r w:rsidRPr="00AD6FF9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Pr="00AD6FF9" w:rsidRDefault="009A6C81">
            <w:pPr>
              <w:rPr>
                <w:color w:val="000000"/>
              </w:rPr>
            </w:pPr>
            <w:r w:rsidRPr="00AD6FF9">
              <w:rPr>
                <w:color w:val="000000"/>
              </w:rPr>
              <w:t>03.4.01.28120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Pr="00AD6FF9" w:rsidRDefault="009A6C81">
            <w:pPr>
              <w:rPr>
                <w:color w:val="000000"/>
              </w:rPr>
            </w:pPr>
            <w:r w:rsidRPr="00AD6FF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A6C81" w:rsidRPr="00AD6FF9" w:rsidTr="00B8569D">
        <w:trPr>
          <w:trHeight w:val="157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81" w:rsidRPr="00AD6FF9" w:rsidRDefault="009A6C81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Мероприятия по обеспечению первичных мер пожарной безопасности в границах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Pr="00AD6FF9" w:rsidRDefault="009A6C81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Pr="00AD6FF9" w:rsidRDefault="009A6C81">
            <w:pPr>
              <w:rPr>
                <w:color w:val="000000"/>
              </w:rPr>
            </w:pPr>
            <w:r w:rsidRPr="00AD6FF9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Pr="00AD6FF9" w:rsidRDefault="009A6C81">
            <w:pPr>
              <w:rPr>
                <w:color w:val="000000"/>
              </w:rPr>
            </w:pPr>
            <w:r w:rsidRPr="00AD6FF9">
              <w:rPr>
                <w:color w:val="000000"/>
              </w:rPr>
              <w:t>04.4.01.28130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Pr="00AD6FF9" w:rsidRDefault="009A6C81">
            <w:pPr>
              <w:rPr>
                <w:color w:val="000000"/>
              </w:rPr>
            </w:pPr>
            <w:r w:rsidRPr="00AD6FF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</w:tr>
      <w:tr w:rsidR="009A6C81" w:rsidRPr="00AD6FF9" w:rsidTr="00B8569D">
        <w:trPr>
          <w:trHeight w:val="157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81" w:rsidRPr="00AD6FF9" w:rsidRDefault="009A6C81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Мероприятия по внедрению энергоэффективных светильников, в том числе на базе светодиодов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Pr="00AD6FF9" w:rsidRDefault="009A6C81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Pr="00AD6FF9" w:rsidRDefault="009A6C81">
            <w:pPr>
              <w:rPr>
                <w:color w:val="000000"/>
              </w:rPr>
            </w:pPr>
            <w:r w:rsidRPr="00AD6FF9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Pr="00AD6FF9" w:rsidRDefault="009A6C81">
            <w:pPr>
              <w:rPr>
                <w:color w:val="000000"/>
              </w:rPr>
            </w:pPr>
            <w:r w:rsidRPr="00AD6FF9">
              <w:rPr>
                <w:color w:val="000000"/>
              </w:rPr>
              <w:t>08.4.01.28290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Pr="00AD6FF9" w:rsidRDefault="009A6C81">
            <w:pPr>
              <w:rPr>
                <w:color w:val="000000"/>
              </w:rPr>
            </w:pPr>
            <w:r w:rsidRPr="00AD6FF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9A6C81" w:rsidRPr="00AD6FF9" w:rsidTr="00E311B8">
        <w:trPr>
          <w:trHeight w:val="139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81" w:rsidRPr="00AD6FF9" w:rsidRDefault="009A6C81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Официальная публикация нормативно-правовых актов в информационных бюллетенях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Pr="00AD6FF9" w:rsidRDefault="009A6C81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Pr="00AD6FF9" w:rsidRDefault="009A6C81">
            <w:pPr>
              <w:rPr>
                <w:color w:val="000000"/>
              </w:rPr>
            </w:pPr>
            <w:r w:rsidRPr="00AD6FF9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Pr="00AD6FF9" w:rsidRDefault="009A6C81">
            <w:pPr>
              <w:rPr>
                <w:color w:val="000000"/>
              </w:rPr>
            </w:pPr>
            <w:r w:rsidRPr="00AD6FF9">
              <w:rPr>
                <w:color w:val="000000"/>
              </w:rPr>
              <w:t>09.4.02.28340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Pr="00AD6FF9" w:rsidRDefault="009A6C81">
            <w:pPr>
              <w:rPr>
                <w:color w:val="000000"/>
              </w:rPr>
            </w:pPr>
            <w:r w:rsidRPr="00AD6FF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A6C81" w:rsidRPr="00AD6FF9" w:rsidTr="00B8569D">
        <w:trPr>
          <w:trHeight w:val="126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81" w:rsidRPr="00AD6FF9" w:rsidRDefault="009A6C81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Мероприятия по освещению деятельности ассоциации «Совет муниципальных образований Ростовской области»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Pr="00AD6FF9" w:rsidRDefault="009A6C81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Pr="00AD6FF9" w:rsidRDefault="009A6C81">
            <w:pPr>
              <w:rPr>
                <w:color w:val="000000"/>
              </w:rPr>
            </w:pPr>
            <w:r w:rsidRPr="00AD6FF9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Pr="00AD6FF9" w:rsidRDefault="009A6C81">
            <w:pPr>
              <w:rPr>
                <w:color w:val="000000"/>
              </w:rPr>
            </w:pPr>
            <w:r w:rsidRPr="00AD6FF9">
              <w:rPr>
                <w:color w:val="000000"/>
              </w:rPr>
              <w:t>09.4.02.28350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Pr="00AD6FF9" w:rsidRDefault="009A6C81">
            <w:pPr>
              <w:rPr>
                <w:color w:val="000000"/>
              </w:rPr>
            </w:pPr>
            <w:r w:rsidRPr="00AD6FF9">
              <w:rPr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A6C81" w:rsidRPr="00AD6FF9" w:rsidTr="00B8569D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81" w:rsidRPr="00AD6FF9" w:rsidRDefault="009A6C81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lastRenderedPageBreak/>
              <w:t>Уплата налогов, сборов и иных платежей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Pr="00AD6FF9" w:rsidRDefault="009A6C81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Pr="00AD6FF9" w:rsidRDefault="009A6C81">
            <w:pPr>
              <w:rPr>
                <w:color w:val="000000"/>
              </w:rPr>
            </w:pPr>
            <w:r w:rsidRPr="00AD6FF9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Pr="00AD6FF9" w:rsidRDefault="009A6C81">
            <w:pPr>
              <w:rPr>
                <w:color w:val="000000"/>
              </w:rPr>
            </w:pPr>
            <w:r w:rsidRPr="00AD6FF9">
              <w:rPr>
                <w:color w:val="000000"/>
              </w:rPr>
              <w:t>10.4.02.99990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Pr="00AD6FF9" w:rsidRDefault="009A6C81">
            <w:pPr>
              <w:rPr>
                <w:color w:val="000000"/>
              </w:rPr>
            </w:pPr>
            <w:r w:rsidRPr="00AD6FF9">
              <w:rPr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191,3</w:t>
            </w:r>
          </w:p>
        </w:tc>
      </w:tr>
      <w:tr w:rsidR="009A6C81" w:rsidRPr="00AD6FF9" w:rsidTr="00B8569D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81" w:rsidRPr="00AD6FF9" w:rsidRDefault="009A6C81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Pr="00AD6FF9" w:rsidRDefault="009A6C81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Pr="00AD6FF9" w:rsidRDefault="009A6C81">
            <w:pPr>
              <w:rPr>
                <w:color w:val="000000"/>
              </w:rPr>
            </w:pPr>
            <w:r w:rsidRPr="00AD6FF9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Pr="00AD6FF9" w:rsidRDefault="009A6C81">
            <w:pPr>
              <w:rPr>
                <w:color w:val="000000"/>
              </w:rPr>
            </w:pPr>
            <w:r w:rsidRPr="00AD6FF9">
              <w:rPr>
                <w:color w:val="000000"/>
              </w:rPr>
              <w:t>99.9.00.98040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Pr="00AD6FF9" w:rsidRDefault="009A6C81">
            <w:pPr>
              <w:rPr>
                <w:color w:val="000000"/>
              </w:rPr>
            </w:pPr>
            <w:r w:rsidRPr="00AD6FF9">
              <w:rPr>
                <w:color w:val="000000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1 389,8</w:t>
            </w:r>
          </w:p>
        </w:tc>
      </w:tr>
      <w:tr w:rsidR="009A6C81" w:rsidRPr="00AD6FF9" w:rsidTr="00B8569D">
        <w:trPr>
          <w:trHeight w:val="189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81" w:rsidRPr="00AD6FF9" w:rsidRDefault="009A6C81" w:rsidP="001A1052">
            <w:pPr>
              <w:rPr>
                <w:color w:val="000000"/>
              </w:rPr>
            </w:pPr>
            <w:r w:rsidRPr="00AD6FF9">
              <w:rPr>
                <w:color w:val="000000"/>
              </w:rPr>
              <w:t>Реализация направления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Pr="00AD6FF9" w:rsidRDefault="009A6C81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Pr="00AD6FF9" w:rsidRDefault="009A6C81">
            <w:pPr>
              <w:rPr>
                <w:color w:val="000000"/>
              </w:rPr>
            </w:pPr>
            <w:r w:rsidRPr="00AD6FF9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Pr="00AD6FF9" w:rsidRDefault="009A6C81">
            <w:pPr>
              <w:rPr>
                <w:color w:val="000000"/>
              </w:rPr>
            </w:pPr>
            <w:r w:rsidRPr="00AD6FF9">
              <w:rPr>
                <w:color w:val="000000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Pr="00AD6FF9" w:rsidRDefault="009A6C81">
            <w:pPr>
              <w:rPr>
                <w:color w:val="000000"/>
              </w:rPr>
            </w:pPr>
            <w:r w:rsidRPr="00AD6FF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167,7</w:t>
            </w:r>
          </w:p>
        </w:tc>
      </w:tr>
      <w:tr w:rsidR="00B8569D" w:rsidRPr="00AD6FF9" w:rsidTr="00B8569D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410,8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448,2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463,9</w:t>
            </w:r>
          </w:p>
        </w:tc>
      </w:tr>
      <w:tr w:rsidR="00B8569D" w:rsidRPr="00AD6FF9" w:rsidTr="00B8569D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410,8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448,2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463,9</w:t>
            </w:r>
          </w:p>
        </w:tc>
      </w:tr>
      <w:tr w:rsidR="00B8569D" w:rsidRPr="00AD6FF9" w:rsidTr="00E311B8">
        <w:trPr>
          <w:trHeight w:val="13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410,8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448,2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463,9</w:t>
            </w:r>
          </w:p>
        </w:tc>
      </w:tr>
      <w:tr w:rsidR="00B8569D" w:rsidRPr="00AD6FF9" w:rsidTr="00B8569D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51,5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270,5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275,5</w:t>
            </w:r>
          </w:p>
        </w:tc>
      </w:tr>
      <w:tr w:rsidR="00B8569D" w:rsidRPr="00AD6FF9" w:rsidTr="00B8569D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70,0</w:t>
            </w:r>
          </w:p>
        </w:tc>
      </w:tr>
      <w:tr w:rsidR="00B8569D" w:rsidRPr="00AD6FF9" w:rsidTr="00B8569D">
        <w:trPr>
          <w:trHeight w:val="153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04.4.02.28140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70,0</w:t>
            </w:r>
          </w:p>
        </w:tc>
      </w:tr>
      <w:tr w:rsidR="00B8569D" w:rsidRPr="00AD6FF9" w:rsidTr="00B8569D">
        <w:trPr>
          <w:trHeight w:val="94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205,5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205,5</w:t>
            </w:r>
          </w:p>
        </w:tc>
      </w:tr>
      <w:tr w:rsidR="00B8569D" w:rsidRPr="00AD6FF9" w:rsidTr="00B8569D">
        <w:trPr>
          <w:trHeight w:val="157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lastRenderedPageBreak/>
              <w:t>Мероприятия по обеспечению безопасности людей на территории малого пляжа в п. Синегорский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04.4.02.28150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205,5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205,5</w:t>
            </w:r>
          </w:p>
        </w:tc>
      </w:tr>
      <w:tr w:rsidR="00B8569D" w:rsidRPr="00AD6FF9" w:rsidTr="00B8569D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62 027,3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1 459,5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1 489,1</w:t>
            </w:r>
          </w:p>
        </w:tc>
      </w:tr>
      <w:tr w:rsidR="00B8569D" w:rsidRPr="00AD6FF9" w:rsidTr="00B8569D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Топливно-энергетический комплекс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5 872,9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1 289,5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1 299,1</w:t>
            </w:r>
          </w:p>
        </w:tc>
      </w:tr>
      <w:tr w:rsidR="00B8569D" w:rsidRPr="00AD6FF9" w:rsidTr="00B8569D">
        <w:trPr>
          <w:trHeight w:val="1501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02.4.02.SТ100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8.1.0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5 872,9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1 289,5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1 299,1</w:t>
            </w:r>
          </w:p>
        </w:tc>
      </w:tr>
      <w:tr w:rsidR="00B8569D" w:rsidRPr="00AD6FF9" w:rsidTr="00B8569D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56 054,4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0,0</w:t>
            </w:r>
          </w:p>
        </w:tc>
      </w:tr>
      <w:tr w:rsidR="00B8569D" w:rsidRPr="00AD6FF9" w:rsidTr="00B8569D">
        <w:trPr>
          <w:trHeight w:val="139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Расходы на содержание и ремонт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07.4.01.9Д140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1 235,8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0,0</w:t>
            </w:r>
          </w:p>
        </w:tc>
      </w:tr>
      <w:tr w:rsidR="00B8569D" w:rsidRPr="00AD6FF9" w:rsidTr="00B8569D">
        <w:trPr>
          <w:trHeight w:val="147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Расходы на содержание и ремонт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07.4.02.9Д140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410,0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0,0</w:t>
            </w:r>
          </w:p>
        </w:tc>
      </w:tr>
      <w:tr w:rsidR="00B8569D" w:rsidRPr="00AD6FF9" w:rsidTr="00B8569D">
        <w:trPr>
          <w:trHeight w:val="169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Капитальный ремонт автомобильных дорог общего пользования и искусственных дорожных сооружений на них (расходы на капитальный ремонт муниципальных объектов транспортной инфраструктуры)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07.4.02.SД072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54 408,6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0,0</w:t>
            </w:r>
          </w:p>
        </w:tc>
      </w:tr>
      <w:tr w:rsidR="00B8569D" w:rsidRPr="00AD6FF9" w:rsidTr="00B8569D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190,0</w:t>
            </w:r>
          </w:p>
        </w:tc>
      </w:tr>
      <w:tr w:rsidR="00B8569D" w:rsidRPr="00AD6FF9" w:rsidTr="00B8569D">
        <w:trPr>
          <w:trHeight w:val="139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Межевание земельных участков, постановка на кадастровый учет земельных участков под объектами муниципального имущества, свободных земельных участков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13.4.01.28600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190,0</w:t>
            </w:r>
          </w:p>
        </w:tc>
      </w:tr>
      <w:tr w:rsidR="00B8569D" w:rsidRPr="00AD6FF9" w:rsidTr="00B8569D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86 233,5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5 562,5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64 400,5</w:t>
            </w:r>
          </w:p>
        </w:tc>
      </w:tr>
      <w:tr w:rsidR="00B8569D" w:rsidRPr="00AD6FF9" w:rsidTr="00B8569D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79 265,7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542,2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59 239,9</w:t>
            </w:r>
          </w:p>
        </w:tc>
      </w:tr>
      <w:tr w:rsidR="00B8569D" w:rsidRPr="00AD6FF9" w:rsidTr="00E311B8">
        <w:trPr>
          <w:trHeight w:val="962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Расходы на мероприятия по сносу аварийного жилищного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01.2.02.28700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922,2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282,2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282,2</w:t>
            </w:r>
          </w:p>
        </w:tc>
      </w:tr>
      <w:tr w:rsidR="00B8569D" w:rsidRPr="00AD6FF9" w:rsidTr="00B8569D">
        <w:trPr>
          <w:trHeight w:val="175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 (Бюджетные инвестиции)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01.2.02.67483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4.1.0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3 456,5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0,0</w:t>
            </w:r>
          </w:p>
        </w:tc>
      </w:tr>
      <w:tr w:rsidR="00B8569D" w:rsidRPr="00AD6FF9" w:rsidTr="00E311B8">
        <w:trPr>
          <w:trHeight w:val="1112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Расходы на переселение семей, проживающих в фонде, признанном аварийным, подлежащим сносу или реконструкции (Бюджетные инвестиции)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01.2.02.S3160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4.1.0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74 657,0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58 702,2</w:t>
            </w:r>
          </w:p>
        </w:tc>
      </w:tr>
      <w:tr w:rsidR="00B8569D" w:rsidRPr="00AD6FF9" w:rsidTr="00B8569D">
        <w:trPr>
          <w:trHeight w:val="182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Мероприятия по содержанию муниципального жилого фонда и муниципального имущества, включая уплату взносов «Ростовскому областному фонду содействия капитальному ремонту»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02.4.01.28540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255,5</w:t>
            </w:r>
          </w:p>
        </w:tc>
      </w:tr>
      <w:tr w:rsidR="00B8569D" w:rsidRPr="00AD6FF9" w:rsidTr="00B8569D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0,0</w:t>
            </w:r>
          </w:p>
        </w:tc>
      </w:tr>
      <w:tr w:rsidR="00B8569D" w:rsidRPr="00AD6FF9" w:rsidTr="00B8569D">
        <w:trPr>
          <w:trHeight w:val="152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lastRenderedPageBreak/>
              <w:t>Мероприятия на развитие материальной базы муниципальных образований в сфере обращения с твердыми бытовыми отходами, включая приобретение контейнеров (контейнеров- накопителей) для сбора твердых бытовых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02.4.02.28690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0,0</w:t>
            </w:r>
          </w:p>
        </w:tc>
      </w:tr>
      <w:tr w:rsidR="00B8569D" w:rsidRPr="00AD6FF9" w:rsidTr="00B8569D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6 930,6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5 020,3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5 160,6</w:t>
            </w:r>
          </w:p>
        </w:tc>
      </w:tr>
      <w:tr w:rsidR="00B8569D" w:rsidRPr="00AD6FF9" w:rsidTr="00B8569D">
        <w:trPr>
          <w:trHeight w:val="157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Мероприятия по ремонту и восстановлению сетей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02.4.02.28110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121,3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250,0</w:t>
            </w:r>
          </w:p>
        </w:tc>
      </w:tr>
      <w:tr w:rsidR="00A6591E" w:rsidRPr="00AD6FF9" w:rsidTr="00B8569D">
        <w:trPr>
          <w:trHeight w:val="126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1E" w:rsidRDefault="00A6591E" w:rsidP="00A6591E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  <w:p w:rsidR="00A6591E" w:rsidRPr="00AD6FF9" w:rsidRDefault="00A6591E" w:rsidP="00B8569D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Default="00A6591E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Default="00A6591E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Default="00A6591E">
            <w:pPr>
              <w:rPr>
                <w:color w:val="000000"/>
              </w:rPr>
            </w:pPr>
            <w:r>
              <w:rPr>
                <w:color w:val="000000"/>
              </w:rPr>
              <w:t>11.2.01.97010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Default="00A6591E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Default="00A659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Default="00A659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Default="00A659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6591E" w:rsidRPr="00AD6FF9" w:rsidTr="00B8569D">
        <w:trPr>
          <w:trHeight w:val="126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1E" w:rsidRPr="00AD6FF9" w:rsidRDefault="00A6591E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Default="00A6591E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Default="00A6591E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Default="00A6591E">
            <w:pPr>
              <w:rPr>
                <w:color w:val="000000"/>
              </w:rPr>
            </w:pPr>
            <w:r>
              <w:rPr>
                <w:color w:val="000000"/>
              </w:rPr>
              <w:t>11.2.01.S4640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Default="00A6591E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Default="00A659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Default="00A659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91E" w:rsidRDefault="00A659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8569D" w:rsidRPr="00AD6FF9" w:rsidTr="00B8569D">
        <w:trPr>
          <w:trHeight w:val="126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Мероприятия по озеленению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11.4.01.28440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98,2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200,0</w:t>
            </w:r>
          </w:p>
        </w:tc>
      </w:tr>
      <w:tr w:rsidR="00B8569D" w:rsidRPr="00AD6FF9" w:rsidTr="00B8569D">
        <w:trPr>
          <w:trHeight w:val="126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Мероприятия по содержанию мест 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11.4.01.28450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150,0</w:t>
            </w:r>
          </w:p>
        </w:tc>
      </w:tr>
      <w:tr w:rsidR="00B8569D" w:rsidRPr="00AD6FF9" w:rsidTr="00B8569D">
        <w:trPr>
          <w:trHeight w:val="126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lastRenderedPageBreak/>
              <w:t>Расходы на уличное (наружное) освещение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11.4.01.28460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3 519,1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3 654,0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3 794,3</w:t>
            </w:r>
          </w:p>
        </w:tc>
      </w:tr>
      <w:tr w:rsidR="00B8569D" w:rsidRPr="00AD6FF9" w:rsidTr="00B8569D">
        <w:trPr>
          <w:trHeight w:val="157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Расходы на реализацию прочих мероприятий по благоустройству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11.4.01.28470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280,6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766,3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766,3</w:t>
            </w:r>
          </w:p>
        </w:tc>
      </w:tr>
      <w:tr w:rsidR="00B8569D" w:rsidRPr="00AD6FF9" w:rsidTr="00B8569D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200,0</w:t>
            </w:r>
          </w:p>
        </w:tc>
      </w:tr>
      <w:tr w:rsidR="00B8569D" w:rsidRPr="00AD6FF9" w:rsidTr="00B8569D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200,0</w:t>
            </w:r>
          </w:p>
        </w:tc>
      </w:tr>
      <w:tr w:rsidR="00B8569D" w:rsidRPr="00AD6FF9" w:rsidTr="00B8569D">
        <w:trPr>
          <w:trHeight w:val="157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Расходы на обеспечение мероприятий по ликвидации несанкционированных свалок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15.4.01.86020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200,0</w:t>
            </w:r>
          </w:p>
        </w:tc>
      </w:tr>
      <w:tr w:rsidR="00B8569D" w:rsidRPr="00AD6FF9" w:rsidTr="00B8569D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30,0</w:t>
            </w:r>
          </w:p>
        </w:tc>
      </w:tr>
      <w:tr w:rsidR="00B8569D" w:rsidRPr="00AD6FF9" w:rsidTr="00B8569D">
        <w:trPr>
          <w:trHeight w:val="94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30,0</w:t>
            </w:r>
          </w:p>
        </w:tc>
      </w:tr>
      <w:tr w:rsidR="00B8569D" w:rsidRPr="00AD6FF9" w:rsidTr="00B8569D">
        <w:trPr>
          <w:trHeight w:val="99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Мероприятия по повышению престижа муниципальной службы, укрепление кадрового потенциала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09.4.01.28320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30,0</w:t>
            </w:r>
          </w:p>
        </w:tc>
      </w:tr>
      <w:tr w:rsidR="00B8569D" w:rsidRPr="00AD6FF9" w:rsidTr="00B8569D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15 216,8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3 621,8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9 058,7</w:t>
            </w:r>
          </w:p>
        </w:tc>
      </w:tr>
      <w:tr w:rsidR="00B8569D" w:rsidRPr="00AD6FF9" w:rsidTr="00B8569D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15 216,8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3 621,8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9 058,7</w:t>
            </w:r>
          </w:p>
        </w:tc>
      </w:tr>
      <w:tr w:rsidR="00B8569D" w:rsidRPr="00AD6FF9" w:rsidTr="00B8569D">
        <w:trPr>
          <w:trHeight w:val="106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lastRenderedPageBreak/>
              <w:t>Мероприятия по обеспечению деятельности (оказание услуг) бюджетного учреждения Синегорского сельского поселения (Субсидии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05.4.01.00590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6.1.0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15 147,7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3 556,9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8 993,8</w:t>
            </w:r>
          </w:p>
        </w:tc>
      </w:tr>
      <w:tr w:rsidR="00B8569D" w:rsidRPr="00AD6FF9" w:rsidTr="00B8569D">
        <w:trPr>
          <w:trHeight w:val="146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Иные межбюджетные полномочия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в области культуры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05.4.01.87020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69,1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64,9</w:t>
            </w:r>
          </w:p>
        </w:tc>
      </w:tr>
      <w:tr w:rsidR="00B8569D" w:rsidRPr="00AD6FF9" w:rsidTr="00B8569D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171,1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172,9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174,7</w:t>
            </w:r>
          </w:p>
        </w:tc>
      </w:tr>
      <w:tr w:rsidR="00B8569D" w:rsidRPr="00AD6FF9" w:rsidTr="00B8569D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171,1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172,9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174,7</w:t>
            </w:r>
          </w:p>
        </w:tc>
      </w:tr>
      <w:tr w:rsidR="00B8569D" w:rsidRPr="00AD6FF9" w:rsidTr="00B8569D">
        <w:trPr>
          <w:trHeight w:val="143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Ежемесячная выплата муниципальной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14.4.01.28670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3.1.0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171,1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172,9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174,7</w:t>
            </w:r>
          </w:p>
        </w:tc>
      </w:tr>
      <w:tr w:rsidR="00B8569D" w:rsidRPr="00AD6FF9" w:rsidTr="00B8569D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30,0</w:t>
            </w:r>
          </w:p>
        </w:tc>
      </w:tr>
      <w:tr w:rsidR="00B8569D" w:rsidRPr="00AD6FF9" w:rsidTr="00B8569D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30,0</w:t>
            </w:r>
          </w:p>
        </w:tc>
      </w:tr>
      <w:tr w:rsidR="00B8569D" w:rsidRPr="00AD6FF9" w:rsidTr="00B8569D">
        <w:trPr>
          <w:trHeight w:val="126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AD6FF9" w:rsidRDefault="00B8569D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06.4.01.28200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9D" w:rsidRPr="00AD6FF9" w:rsidRDefault="00B8569D">
            <w:pPr>
              <w:jc w:val="right"/>
              <w:rPr>
                <w:color w:val="000000"/>
              </w:rPr>
            </w:pPr>
            <w:r w:rsidRPr="00AD6FF9">
              <w:rPr>
                <w:color w:val="000000"/>
              </w:rPr>
              <w:t>30,0»;</w:t>
            </w:r>
          </w:p>
        </w:tc>
      </w:tr>
    </w:tbl>
    <w:p w:rsidR="009371A9" w:rsidRPr="00AD6FF9" w:rsidRDefault="009371A9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9371A9" w:rsidRPr="00AD6FF9" w:rsidRDefault="009371A9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9371A9" w:rsidRPr="00AD6FF9" w:rsidRDefault="009371A9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9371A9" w:rsidRDefault="009371A9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9371A9" w:rsidRDefault="009371A9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9371A9" w:rsidRDefault="009371A9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9371A9" w:rsidRDefault="009371A9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5269AC" w:rsidRPr="00481FD6" w:rsidRDefault="00245BA8" w:rsidP="00245BA8">
      <w:pPr>
        <w:widowControl w:val="0"/>
        <w:tabs>
          <w:tab w:val="left" w:pos="2655"/>
        </w:tabs>
        <w:autoSpaceDE w:val="0"/>
        <w:autoSpaceDN w:val="0"/>
        <w:adjustRightInd w:val="0"/>
        <w:jc w:val="both"/>
      </w:pPr>
      <w:r>
        <w:tab/>
      </w:r>
    </w:p>
    <w:p w:rsidR="000B1E0B" w:rsidRDefault="000B1E0B" w:rsidP="00F60C53">
      <w:pPr>
        <w:rPr>
          <w:b/>
          <w:bCs/>
        </w:rPr>
      </w:pPr>
    </w:p>
    <w:p w:rsidR="000B1E0B" w:rsidRDefault="000B1E0B" w:rsidP="00F60C53">
      <w:pPr>
        <w:rPr>
          <w:b/>
          <w:bCs/>
        </w:rPr>
      </w:pPr>
    </w:p>
    <w:p w:rsidR="00F60C53" w:rsidRPr="00481FD6" w:rsidRDefault="00CA11B9" w:rsidP="00F60C53">
      <w:r>
        <w:rPr>
          <w:b/>
          <w:bCs/>
        </w:rPr>
        <w:lastRenderedPageBreak/>
        <w:t>7</w:t>
      </w:r>
      <w:r w:rsidR="00F60C53" w:rsidRPr="00DA33E7">
        <w:rPr>
          <w:b/>
          <w:bCs/>
        </w:rPr>
        <w:t>)</w:t>
      </w:r>
      <w:r w:rsidR="00F60C53" w:rsidRPr="00481FD6">
        <w:rPr>
          <w:bCs/>
        </w:rPr>
        <w:t xml:space="preserve"> приложение </w:t>
      </w:r>
      <w:r w:rsidR="0025234F">
        <w:rPr>
          <w:bCs/>
        </w:rPr>
        <w:t>4</w:t>
      </w:r>
      <w:r w:rsidR="00F60C53" w:rsidRPr="00481FD6">
        <w:rPr>
          <w:bCs/>
        </w:rPr>
        <w:t xml:space="preserve"> изложить в следующей редакции:</w:t>
      </w:r>
    </w:p>
    <w:p w:rsidR="00F60C53" w:rsidRPr="00481FD6" w:rsidRDefault="00F60C53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A65585" w:rsidRPr="00481FD6" w:rsidRDefault="00F60C53" w:rsidP="00155DA9">
      <w:pPr>
        <w:ind w:firstLine="4947"/>
        <w:jc w:val="right"/>
        <w:outlineLvl w:val="0"/>
      </w:pPr>
      <w:r w:rsidRPr="00481FD6">
        <w:t>«</w:t>
      </w:r>
      <w:r w:rsidR="00CC4F62" w:rsidRPr="00481FD6">
        <w:t>Приложение 4</w:t>
      </w:r>
    </w:p>
    <w:p w:rsidR="00A65585" w:rsidRPr="00481FD6" w:rsidRDefault="00A65585" w:rsidP="00A65585">
      <w:pPr>
        <w:ind w:firstLine="4947"/>
        <w:jc w:val="right"/>
      </w:pPr>
      <w:r w:rsidRPr="00481FD6">
        <w:t xml:space="preserve">к решению Собрания депутатов </w:t>
      </w:r>
    </w:p>
    <w:p w:rsidR="00A65585" w:rsidRPr="00481FD6" w:rsidRDefault="00214663" w:rsidP="00A65585">
      <w:pPr>
        <w:ind w:firstLine="4947"/>
        <w:jc w:val="right"/>
      </w:pPr>
      <w:r w:rsidRPr="00481FD6">
        <w:t>Синегорского</w:t>
      </w:r>
      <w:r w:rsidR="00A65585" w:rsidRPr="00481FD6">
        <w:t xml:space="preserve"> сельского поселения</w:t>
      </w:r>
    </w:p>
    <w:p w:rsidR="00A65585" w:rsidRPr="00481FD6" w:rsidRDefault="00237606" w:rsidP="00A65585">
      <w:pPr>
        <w:jc w:val="right"/>
      </w:pPr>
      <w:r w:rsidRPr="00481FD6">
        <w:t xml:space="preserve">от </w:t>
      </w:r>
      <w:r w:rsidR="005F0DBB" w:rsidRPr="00481FD6">
        <w:t>28</w:t>
      </w:r>
      <w:r w:rsidR="00141277" w:rsidRPr="00481FD6">
        <w:t>.12.</w:t>
      </w:r>
      <w:r w:rsidR="00EE7A00" w:rsidRPr="00481FD6">
        <w:t>202</w:t>
      </w:r>
      <w:r w:rsidR="0025234F">
        <w:t>3</w:t>
      </w:r>
      <w:r w:rsidR="00A65585" w:rsidRPr="00481FD6">
        <w:t xml:space="preserve"> года № </w:t>
      </w:r>
      <w:r w:rsidR="0025234F">
        <w:t>80</w:t>
      </w:r>
      <w:r w:rsidR="00A65585" w:rsidRPr="00481FD6">
        <w:t xml:space="preserve">   </w:t>
      </w:r>
    </w:p>
    <w:p w:rsidR="00A65585" w:rsidRPr="00481FD6" w:rsidRDefault="00A65585" w:rsidP="00A65585">
      <w:pPr>
        <w:suppressAutoHyphens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 xml:space="preserve">«О бюджете </w:t>
      </w:r>
      <w:r w:rsidR="00214663" w:rsidRPr="00481FD6">
        <w:rPr>
          <w:rFonts w:cs="Symbol"/>
          <w:lang w:eastAsia="ar-SA"/>
        </w:rPr>
        <w:t>Синегорского</w:t>
      </w:r>
      <w:r w:rsidRPr="00481FD6">
        <w:rPr>
          <w:rFonts w:cs="Symbol"/>
          <w:lang w:eastAsia="ar-SA"/>
        </w:rPr>
        <w:t xml:space="preserve"> сельского поселения</w:t>
      </w:r>
    </w:p>
    <w:p w:rsidR="00A65585" w:rsidRPr="00481FD6" w:rsidRDefault="00A65585" w:rsidP="00A65585">
      <w:pPr>
        <w:tabs>
          <w:tab w:val="left" w:pos="990"/>
        </w:tabs>
        <w:suppressAutoHyphens/>
        <w:autoSpaceDE w:val="0"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 xml:space="preserve">                                                          Белокалитвинского района   на </w:t>
      </w:r>
      <w:r w:rsidR="00266BEC" w:rsidRPr="00481FD6">
        <w:rPr>
          <w:rFonts w:cs="Symbol"/>
          <w:lang w:eastAsia="ar-SA"/>
        </w:rPr>
        <w:t xml:space="preserve"> </w:t>
      </w:r>
      <w:r w:rsidRPr="00481FD6">
        <w:rPr>
          <w:rFonts w:cs="Symbol"/>
          <w:lang w:eastAsia="ar-SA"/>
        </w:rPr>
        <w:t>20</w:t>
      </w:r>
      <w:r w:rsidR="00112CFF" w:rsidRPr="00481FD6">
        <w:rPr>
          <w:rFonts w:cs="Symbol"/>
          <w:lang w:eastAsia="ar-SA"/>
        </w:rPr>
        <w:t>2</w:t>
      </w:r>
      <w:r w:rsidR="0025234F">
        <w:rPr>
          <w:rFonts w:cs="Symbol"/>
          <w:lang w:eastAsia="ar-SA"/>
        </w:rPr>
        <w:t>4</w:t>
      </w:r>
      <w:r w:rsidRPr="00481FD6">
        <w:rPr>
          <w:rFonts w:cs="Symbol"/>
          <w:lang w:eastAsia="ar-SA"/>
        </w:rPr>
        <w:t xml:space="preserve"> год</w:t>
      </w:r>
    </w:p>
    <w:p w:rsidR="00A65585" w:rsidRPr="00481FD6" w:rsidRDefault="00A65585" w:rsidP="00A65585">
      <w:pPr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>и на плановый период 20</w:t>
      </w:r>
      <w:r w:rsidR="00266BEC" w:rsidRPr="00481FD6">
        <w:rPr>
          <w:rFonts w:cs="Symbol"/>
          <w:lang w:eastAsia="ar-SA"/>
        </w:rPr>
        <w:t>2</w:t>
      </w:r>
      <w:r w:rsidR="0025234F">
        <w:rPr>
          <w:rFonts w:cs="Symbol"/>
          <w:lang w:eastAsia="ar-SA"/>
        </w:rPr>
        <w:t>5</w:t>
      </w:r>
      <w:r w:rsidR="00EE5EB3" w:rsidRPr="00481FD6">
        <w:rPr>
          <w:rFonts w:cs="Symbol"/>
          <w:lang w:eastAsia="ar-SA"/>
        </w:rPr>
        <w:t xml:space="preserve"> </w:t>
      </w:r>
      <w:r w:rsidR="00266BEC" w:rsidRPr="00481FD6">
        <w:rPr>
          <w:rFonts w:cs="Symbol"/>
          <w:lang w:eastAsia="ar-SA"/>
        </w:rPr>
        <w:t>и 202</w:t>
      </w:r>
      <w:r w:rsidR="0025234F">
        <w:rPr>
          <w:rFonts w:cs="Symbol"/>
          <w:lang w:eastAsia="ar-SA"/>
        </w:rPr>
        <w:t>6</w:t>
      </w:r>
      <w:r w:rsidRPr="00481FD6">
        <w:rPr>
          <w:rFonts w:cs="Symbol"/>
          <w:lang w:eastAsia="ar-SA"/>
        </w:rPr>
        <w:t xml:space="preserve"> годов»</w:t>
      </w:r>
    </w:p>
    <w:p w:rsidR="0047303B" w:rsidRPr="00481FD6" w:rsidRDefault="0047303B" w:rsidP="00155DA9">
      <w:pPr>
        <w:tabs>
          <w:tab w:val="left" w:pos="990"/>
        </w:tabs>
        <w:autoSpaceDE w:val="0"/>
        <w:autoSpaceDN w:val="0"/>
        <w:adjustRightInd w:val="0"/>
        <w:ind w:right="-2977"/>
        <w:jc w:val="center"/>
        <w:outlineLvl w:val="0"/>
      </w:pPr>
      <w:r w:rsidRPr="00481FD6">
        <w:t>Ведомственная структура расходов бюджета</w:t>
      </w:r>
    </w:p>
    <w:p w:rsidR="0047303B" w:rsidRPr="00481FD6" w:rsidRDefault="0047303B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  <w:r w:rsidRPr="00481FD6">
        <w:t xml:space="preserve">Синегорского сельского поселения Белокалитвинского района </w:t>
      </w:r>
    </w:p>
    <w:p w:rsidR="0047303B" w:rsidRDefault="0047303B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  <w:r w:rsidRPr="00481FD6">
        <w:t>на 20</w:t>
      </w:r>
      <w:r w:rsidR="00EE7A00" w:rsidRPr="00481FD6">
        <w:t>2</w:t>
      </w:r>
      <w:r w:rsidR="0025234F">
        <w:t>4</w:t>
      </w:r>
      <w:r w:rsidRPr="00481FD6">
        <w:t xml:space="preserve"> год и на плановый период 20</w:t>
      </w:r>
      <w:r w:rsidR="000D1C5D" w:rsidRPr="00481FD6">
        <w:t>2</w:t>
      </w:r>
      <w:r w:rsidR="0025234F">
        <w:t>5</w:t>
      </w:r>
      <w:r w:rsidRPr="00481FD6">
        <w:t xml:space="preserve"> и 202</w:t>
      </w:r>
      <w:r w:rsidR="0025234F">
        <w:t>6</w:t>
      </w:r>
      <w:r w:rsidR="00DD3161" w:rsidRPr="00481FD6">
        <w:t xml:space="preserve"> </w:t>
      </w:r>
      <w:r w:rsidRPr="00481FD6">
        <w:t>годов</w:t>
      </w:r>
    </w:p>
    <w:p w:rsidR="00A8117F" w:rsidRDefault="00A8117F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</w:p>
    <w:p w:rsidR="00A8117F" w:rsidRDefault="00A8117F" w:rsidP="00A8117F">
      <w:pPr>
        <w:tabs>
          <w:tab w:val="left" w:pos="990"/>
        </w:tabs>
        <w:autoSpaceDE w:val="0"/>
        <w:autoSpaceDN w:val="0"/>
        <w:adjustRightInd w:val="0"/>
        <w:jc w:val="right"/>
      </w:pPr>
      <w:r w:rsidRPr="00481FD6">
        <w:t>(тыс.рублей)</w:t>
      </w:r>
    </w:p>
    <w:tbl>
      <w:tblPr>
        <w:tblW w:w="15748" w:type="dxa"/>
        <w:tblInd w:w="93" w:type="dxa"/>
        <w:tblLook w:val="04A0"/>
      </w:tblPr>
      <w:tblGrid>
        <w:gridCol w:w="5685"/>
        <w:gridCol w:w="993"/>
        <w:gridCol w:w="742"/>
        <w:gridCol w:w="817"/>
        <w:gridCol w:w="1957"/>
        <w:gridCol w:w="992"/>
        <w:gridCol w:w="1585"/>
        <w:gridCol w:w="1559"/>
        <w:gridCol w:w="1418"/>
      </w:tblGrid>
      <w:tr w:rsidR="00FF7845" w:rsidTr="00FF7845">
        <w:trPr>
          <w:trHeight w:val="300"/>
          <w:tblHeader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45" w:rsidRDefault="00FF7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45" w:rsidRDefault="00FF7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45" w:rsidRDefault="00FF7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45" w:rsidRDefault="00FF7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45" w:rsidRDefault="00FF7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45" w:rsidRDefault="00FF7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45" w:rsidRDefault="00FF7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45" w:rsidRDefault="00FF7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45" w:rsidRDefault="00FF7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г.</w:t>
            </w:r>
          </w:p>
        </w:tc>
      </w:tr>
      <w:tr w:rsidR="00FF7845" w:rsidTr="00FF7845">
        <w:trPr>
          <w:trHeight w:val="300"/>
          <w:tblHeader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45" w:rsidRDefault="00FF7845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45" w:rsidRDefault="00FF7845">
            <w:pPr>
              <w:rPr>
                <w:color w:val="000000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45" w:rsidRDefault="00FF7845">
            <w:pPr>
              <w:rPr>
                <w:color w:val="00000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45" w:rsidRDefault="00FF7845">
            <w:pPr>
              <w:rPr>
                <w:color w:val="000000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45" w:rsidRDefault="00FF7845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45" w:rsidRDefault="00FF7845">
            <w:pPr>
              <w:rPr>
                <w:color w:val="000000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45" w:rsidRDefault="00FF7845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45" w:rsidRDefault="00FF7845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45" w:rsidRDefault="00FF7845">
            <w:pPr>
              <w:rPr>
                <w:color w:val="000000"/>
              </w:rPr>
            </w:pPr>
          </w:p>
        </w:tc>
      </w:tr>
      <w:tr w:rsidR="00FF7845" w:rsidTr="00FF7845">
        <w:trPr>
          <w:trHeight w:val="300"/>
          <w:tblHeader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45" w:rsidRDefault="00FF7845" w:rsidP="00FF7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45" w:rsidRDefault="00FF7845" w:rsidP="00FF7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45" w:rsidRDefault="00FF7845" w:rsidP="00FF7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45" w:rsidRDefault="00FF7845" w:rsidP="00FF7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45" w:rsidRDefault="00FF7845" w:rsidP="00FF7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45" w:rsidRDefault="00FF7845" w:rsidP="00FF7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45" w:rsidRDefault="00FF7845" w:rsidP="00FF7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45" w:rsidRDefault="00FF7845" w:rsidP="00FF7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45" w:rsidRDefault="00FF7845" w:rsidP="00FF7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F7845" w:rsidTr="00FF7845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45" w:rsidRDefault="00FF7845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45" w:rsidRDefault="00FF78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45" w:rsidRDefault="00FF78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45" w:rsidRDefault="00FF78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45" w:rsidRDefault="00FF78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45" w:rsidRDefault="00FF78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45" w:rsidRDefault="00FF7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176 881,3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45" w:rsidRDefault="00FF7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25 525,8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45" w:rsidRDefault="00FF7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88 384,1</w:t>
            </w:r>
          </w:p>
        </w:tc>
      </w:tr>
      <w:tr w:rsidR="00FF7845" w:rsidTr="00FF7845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45" w:rsidRDefault="00FF7845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СИНЕГОРСКОГО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45" w:rsidRDefault="00FF7845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45" w:rsidRDefault="00FF78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45" w:rsidRDefault="00FF78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45" w:rsidRDefault="00FF78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45" w:rsidRDefault="00FF78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45" w:rsidRDefault="00FF7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176 881,3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45" w:rsidRDefault="00FF7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25 525,8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45" w:rsidRDefault="00FF7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88 384,1</w:t>
            </w:r>
          </w:p>
        </w:tc>
      </w:tr>
      <w:tr w:rsidR="009A6C81" w:rsidTr="00FF7845">
        <w:trPr>
          <w:trHeight w:val="15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диспансеризации муниципальных служащих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09.4.01.28650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</w:tr>
      <w:tr w:rsidR="009A6C81" w:rsidTr="00FF7845">
        <w:trPr>
          <w:trHeight w:val="18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 Синегорского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10.4.02.00110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9 181,6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8 058,8</w:t>
            </w:r>
          </w:p>
        </w:tc>
      </w:tr>
      <w:tr w:rsidR="009A6C81" w:rsidTr="00FF7845">
        <w:trPr>
          <w:trHeight w:val="18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функций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10.4.02.00190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1 624,8</w:t>
            </w:r>
          </w:p>
        </w:tc>
      </w:tr>
      <w:tr w:rsidR="009A6C81" w:rsidTr="00FF7845">
        <w:trPr>
          <w:trHeight w:val="15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 Синегорского сельского поселения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10.4.02.00190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9A6C81" w:rsidTr="00FF7845">
        <w:trPr>
          <w:trHeight w:val="22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полномочия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10.4.02.87030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240,1</w:t>
            </w:r>
          </w:p>
        </w:tc>
      </w:tr>
      <w:tr w:rsidR="009A6C81" w:rsidTr="00FF7845">
        <w:trPr>
          <w:trHeight w:val="31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полномочия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10.4.02.87040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133,2</w:t>
            </w:r>
          </w:p>
        </w:tc>
      </w:tr>
      <w:tr w:rsidR="009A6C81" w:rsidTr="00FF7845">
        <w:trPr>
          <w:trHeight w:val="34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99.9.00.72390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9A6C81" w:rsidTr="00FF7845">
        <w:trPr>
          <w:trHeight w:val="22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полномочия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10.4.02.87030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60,8</w:t>
            </w:r>
          </w:p>
        </w:tc>
      </w:tr>
      <w:tr w:rsidR="009A6C81" w:rsidTr="00FF7845">
        <w:trPr>
          <w:trHeight w:val="22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из бюджета Синегорского сельского поселения бюджету Белокалитвинского района на финансирование расходов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74,5</w:t>
            </w:r>
          </w:p>
        </w:tc>
      </w:tr>
      <w:tr w:rsidR="009A6C81" w:rsidTr="00FF7845">
        <w:trPr>
          <w:trHeight w:val="9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99.9.00.98020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8.8.0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A6C81" w:rsidTr="00FF7845">
        <w:trPr>
          <w:trHeight w:val="15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Резервный фонд Администрации Синегорского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99.9.00.98010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8.7.0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9A6C81" w:rsidTr="00FF7845">
        <w:trPr>
          <w:trHeight w:val="18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экстремизма и терроризма на территории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03.4.01.28120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A6C81" w:rsidTr="00FF7845">
        <w:trPr>
          <w:trHeight w:val="15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первичных мер пожарной безопасности в границах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04.4.01.28130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</w:tr>
      <w:tr w:rsidR="009A6C81" w:rsidTr="00FF7845">
        <w:trPr>
          <w:trHeight w:val="15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внедрению энергоэффективных светильников, в том числе на базе светодиодов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08.4.01.28290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9A6C81" w:rsidTr="00FF7845">
        <w:trPr>
          <w:trHeight w:val="18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Официальная публикация нормативно-правовых актов в информационных бюллетенях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09.4.02.28340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A6C81" w:rsidTr="00FF7845">
        <w:trPr>
          <w:trHeight w:val="15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освещению деятельности ассоциации «Совет муниципальных образований Ростовской области»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09.4.02.28350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A6C81" w:rsidTr="00FF7845">
        <w:trPr>
          <w:trHeight w:val="9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10.4.02.99990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191,3</w:t>
            </w:r>
          </w:p>
        </w:tc>
      </w:tr>
      <w:tr w:rsidR="009A6C81" w:rsidTr="00FF7845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99.9.00.98040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8.8.0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1 389,8</w:t>
            </w:r>
          </w:p>
        </w:tc>
      </w:tr>
      <w:tr w:rsidR="009A6C81" w:rsidTr="00FF7845">
        <w:trPr>
          <w:trHeight w:val="18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167,7</w:t>
            </w:r>
          </w:p>
        </w:tc>
      </w:tr>
      <w:tr w:rsidR="009A6C81" w:rsidTr="00FF7845">
        <w:trPr>
          <w:trHeight w:val="18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</w:p>
        </w:tc>
      </w:tr>
      <w:tr w:rsidR="009A6C81" w:rsidTr="00FF7845">
        <w:trPr>
          <w:trHeight w:val="22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04.4.02.28140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A6C81" w:rsidTr="00FF7845">
        <w:trPr>
          <w:trHeight w:val="18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обеспечению безопасности людей на территории малого пляжа в п. Синегорский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04.4.02.28150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205,5</w:t>
            </w:r>
          </w:p>
        </w:tc>
      </w:tr>
      <w:tr w:rsidR="009A6C81" w:rsidTr="00FF7845">
        <w:trPr>
          <w:trHeight w:val="28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02.4.02.SТ100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8.1.0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5 872,9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1 299,1</w:t>
            </w:r>
          </w:p>
        </w:tc>
      </w:tr>
      <w:tr w:rsidR="009A6C81" w:rsidTr="00FF7845">
        <w:trPr>
          <w:trHeight w:val="22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Расходы на содержание и ремонт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07.4.01.9Д140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A6C81" w:rsidTr="00FF7845">
        <w:trPr>
          <w:trHeight w:val="22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Расходы на содержание и ремонт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07.4.02.9Д140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A6C81" w:rsidTr="00FF7845">
        <w:trPr>
          <w:trHeight w:val="25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Капитальный ремонт автомобильных дорог общего пользования и искусственных дорожных сооружений на них (расходы на капитальный ремонт муниципальных объектов транспортной инфраструктуры)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07.4.02.SД072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54 408,6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A6C81" w:rsidTr="00FF7845">
        <w:trPr>
          <w:trHeight w:val="22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Межевание земельных участков, постановка на кадастровый учет земельных участков под объектами муниципального имущества, свободных земельных участков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13.4.01.28600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</w:tr>
      <w:tr w:rsidR="009A6C81" w:rsidTr="00FF7845">
        <w:trPr>
          <w:trHeight w:val="15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сносу аварийного жилищного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01.2.02.28700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282,2</w:t>
            </w:r>
          </w:p>
        </w:tc>
      </w:tr>
      <w:tr w:rsidR="009A6C81" w:rsidTr="00FF7845">
        <w:trPr>
          <w:trHeight w:val="31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 (Бюджетные инвестиции)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01.2.02.67483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4.1.0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3 456,5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A6C81" w:rsidTr="00FF7845">
        <w:trPr>
          <w:trHeight w:val="12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переселение семей, проживающих в фонде, признанном аварийным, подлежащим сносу или реконструкции (Бюджетные инвестиции)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01.2.02.S3160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4.1.0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74 657,0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58 702,2</w:t>
            </w:r>
          </w:p>
        </w:tc>
      </w:tr>
      <w:tr w:rsidR="009A6C81" w:rsidTr="00FF7845">
        <w:trPr>
          <w:trHeight w:val="25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содержанию муниципального жилого фонда и муниципального имущества, включая уплату взносов «Ростовскому областному фонду содействия капитальному ремонту»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02.4.01.28540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255,5</w:t>
            </w:r>
          </w:p>
        </w:tc>
      </w:tr>
      <w:tr w:rsidR="009A6C81" w:rsidTr="00FF7845">
        <w:trPr>
          <w:trHeight w:val="28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Мероприятия на развитие материальной базы муниципальных образований в сфере обращения с твердыми бытовыми отходами, включая приобретение контейнеров (контейнеров- накопителей) для сбора твердых бытовых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02.4.02.28690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A6C81" w:rsidTr="00FF7845">
        <w:trPr>
          <w:trHeight w:val="15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ремонту и восстановлению сетей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02.4.02.28110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9A6C81" w:rsidTr="00FF7845">
        <w:trPr>
          <w:trHeight w:val="12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11.2.01.97010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A6C81" w:rsidTr="00FF7845">
        <w:trPr>
          <w:trHeight w:val="12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11.2.01.S4640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2 500,5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A6C81" w:rsidTr="00FF7845">
        <w:trPr>
          <w:trHeight w:val="12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озеленению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11.4.01.28440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9A6C81" w:rsidTr="00FF7845">
        <w:trPr>
          <w:trHeight w:val="12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содержанию мест 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11.4.01.28450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9A6C81" w:rsidTr="00FF7845">
        <w:trPr>
          <w:trHeight w:val="15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Расходы на уличное (наружное) освещение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11.4.01.28460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3 794,3</w:t>
            </w:r>
          </w:p>
        </w:tc>
      </w:tr>
      <w:tr w:rsidR="009A6C81" w:rsidTr="00FF7845">
        <w:trPr>
          <w:trHeight w:val="15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прочих мероприятий по благоустройству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11.4.01.28470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766,3</w:t>
            </w:r>
          </w:p>
        </w:tc>
      </w:tr>
      <w:tr w:rsidR="009A6C81" w:rsidTr="00FF7845">
        <w:trPr>
          <w:trHeight w:val="15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мероприятий по ликвидации несанкционированных свалок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15.4.01.86020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9A6C81" w:rsidTr="00FF7845">
        <w:trPr>
          <w:trHeight w:val="18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повышению престижа муниципальной службы, укрепление кадрового потенциала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09.4.01.28320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9A6C81" w:rsidTr="00FF7845">
        <w:trPr>
          <w:trHeight w:val="15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деятельности (оказание услуг) бюджетного учреждения Синегорского сельского поселения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05.4.01.00590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6.1.0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15 147,7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3 556,9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8 993,8</w:t>
            </w:r>
          </w:p>
        </w:tc>
      </w:tr>
      <w:tr w:rsidR="009A6C81" w:rsidTr="00FF7845">
        <w:trPr>
          <w:trHeight w:val="25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полномочия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в области культуры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05.4.01.87020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64,9</w:t>
            </w:r>
          </w:p>
        </w:tc>
      </w:tr>
      <w:tr w:rsidR="009A6C81" w:rsidTr="00FF7845">
        <w:trPr>
          <w:trHeight w:val="18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Ежемесячная выплата муниципальной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14.4.01.28670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3.1.0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174,7</w:t>
            </w:r>
          </w:p>
        </w:tc>
      </w:tr>
      <w:tr w:rsidR="009A6C81" w:rsidTr="00FF7845">
        <w:trPr>
          <w:trHeight w:val="12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06.4.01.28200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30,0»;</w:t>
            </w:r>
          </w:p>
        </w:tc>
      </w:tr>
    </w:tbl>
    <w:p w:rsidR="00FF7845" w:rsidRDefault="00FF7845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FF7845" w:rsidRDefault="00FF7845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tbl>
      <w:tblPr>
        <w:tblW w:w="16160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12"/>
        <w:gridCol w:w="1402"/>
        <w:gridCol w:w="8046"/>
      </w:tblGrid>
      <w:tr w:rsidR="0047303B" w:rsidRPr="00481FD6" w:rsidTr="00AF5E05">
        <w:trPr>
          <w:trHeight w:val="334"/>
        </w:trPr>
        <w:tc>
          <w:tcPr>
            <w:tcW w:w="6712" w:type="dxa"/>
            <w:vMerge w:val="restart"/>
            <w:tcBorders>
              <w:left w:val="nil"/>
            </w:tcBorders>
          </w:tcPr>
          <w:p w:rsidR="00F60C53" w:rsidRPr="00481FD6" w:rsidRDefault="00B80675" w:rsidP="0099256E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tab/>
            </w:r>
            <w:r>
              <w:tab/>
            </w:r>
            <w:r w:rsidR="0047303B" w:rsidRPr="00481FD6">
              <w:t xml:space="preserve"> </w:t>
            </w:r>
          </w:p>
          <w:p w:rsidR="0047303B" w:rsidRPr="00B01A33" w:rsidRDefault="00CA11B9" w:rsidP="0025234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</w:rPr>
              <w:t>8</w:t>
            </w:r>
            <w:r w:rsidR="00F60C53" w:rsidRPr="00481FD6">
              <w:rPr>
                <w:b/>
                <w:bCs/>
              </w:rPr>
              <w:t>)</w:t>
            </w:r>
            <w:r w:rsidR="00F60C53" w:rsidRPr="00481FD6">
              <w:rPr>
                <w:bCs/>
              </w:rPr>
              <w:t xml:space="preserve"> приложение </w:t>
            </w:r>
            <w:r w:rsidR="0025234F">
              <w:rPr>
                <w:bCs/>
              </w:rPr>
              <w:t>5</w:t>
            </w:r>
            <w:r w:rsidR="00F60C53" w:rsidRPr="00481FD6">
              <w:rPr>
                <w:bCs/>
              </w:rPr>
              <w:t xml:space="preserve"> изложить в следующей редакции:</w:t>
            </w:r>
          </w:p>
        </w:tc>
        <w:tc>
          <w:tcPr>
            <w:tcW w:w="1402" w:type="dxa"/>
            <w:vMerge w:val="restart"/>
          </w:tcPr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8046" w:type="dxa"/>
            <w:tcBorders>
              <w:right w:val="nil"/>
            </w:tcBorders>
          </w:tcPr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47303B" w:rsidRPr="00055388" w:rsidRDefault="00F60C53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t>«</w:t>
            </w:r>
            <w:r w:rsidR="0047303B" w:rsidRPr="00481FD6">
              <w:t xml:space="preserve">Приложение </w:t>
            </w:r>
            <w:r w:rsidR="00CC4F62" w:rsidRPr="00481FD6">
              <w:t>5</w:t>
            </w:r>
          </w:p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t>к решению Собрания депутатов Синегорского</w:t>
            </w:r>
          </w:p>
        </w:tc>
      </w:tr>
      <w:tr w:rsidR="0047303B" w:rsidRPr="00481FD6" w:rsidTr="00AF5E05">
        <w:trPr>
          <w:trHeight w:val="334"/>
        </w:trPr>
        <w:tc>
          <w:tcPr>
            <w:tcW w:w="6712" w:type="dxa"/>
            <w:vMerge/>
            <w:tcBorders>
              <w:top w:val="nil"/>
              <w:left w:val="nil"/>
            </w:tcBorders>
            <w:vAlign w:val="center"/>
          </w:tcPr>
          <w:p w:rsidR="0047303B" w:rsidRPr="00481FD6" w:rsidRDefault="0047303B" w:rsidP="0099256E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  <w:vAlign w:val="center"/>
          </w:tcPr>
          <w:p w:rsidR="0047303B" w:rsidRPr="00481FD6" w:rsidRDefault="0047303B" w:rsidP="0099256E">
            <w:pPr>
              <w:rPr>
                <w:rFonts w:ascii="Arial" w:hAnsi="Arial" w:cs="Arial"/>
              </w:rPr>
            </w:pPr>
          </w:p>
        </w:tc>
        <w:tc>
          <w:tcPr>
            <w:tcW w:w="8046" w:type="dxa"/>
            <w:tcBorders>
              <w:top w:val="nil"/>
              <w:right w:val="nil"/>
            </w:tcBorders>
          </w:tcPr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t xml:space="preserve">                     сельского поселения от </w:t>
            </w:r>
            <w:r w:rsidR="005F0DBB" w:rsidRPr="00481FD6">
              <w:t>2</w:t>
            </w:r>
            <w:r w:rsidR="001A1052">
              <w:t>6</w:t>
            </w:r>
            <w:r w:rsidR="005F0DBB" w:rsidRPr="00481FD6">
              <w:t>.</w:t>
            </w:r>
            <w:r w:rsidR="00FA13BB" w:rsidRPr="00481FD6">
              <w:t>12.202</w:t>
            </w:r>
            <w:r w:rsidR="001A1052">
              <w:t>4</w:t>
            </w:r>
            <w:r w:rsidRPr="00481FD6">
              <w:t xml:space="preserve"> года № </w:t>
            </w:r>
            <w:r w:rsidR="001A1052">
              <w:t>129</w:t>
            </w:r>
            <w:r w:rsidRPr="00481FD6">
              <w:t xml:space="preserve">             </w:t>
            </w:r>
          </w:p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t xml:space="preserve">«О бюджете Синегорского  сельского поселения </w:t>
            </w:r>
          </w:p>
          <w:p w:rsidR="0047303B" w:rsidRPr="00481FD6" w:rsidRDefault="0047303B" w:rsidP="001A1052">
            <w:pPr>
              <w:autoSpaceDE w:val="0"/>
              <w:autoSpaceDN w:val="0"/>
              <w:adjustRightInd w:val="0"/>
              <w:jc w:val="right"/>
            </w:pPr>
            <w:r w:rsidRPr="00481FD6">
              <w:t>Белокалитвинского района на 20</w:t>
            </w:r>
            <w:r w:rsidR="004F32B8" w:rsidRPr="00481FD6">
              <w:t>2</w:t>
            </w:r>
            <w:r w:rsidR="001A1052">
              <w:t>5</w:t>
            </w:r>
            <w:r w:rsidR="00523CE6" w:rsidRPr="00481FD6">
              <w:t xml:space="preserve"> </w:t>
            </w:r>
            <w:r w:rsidRPr="00481FD6">
              <w:t xml:space="preserve"> год и на плановый период  20</w:t>
            </w:r>
            <w:r w:rsidR="00FC3698" w:rsidRPr="00481FD6">
              <w:t>2</w:t>
            </w:r>
            <w:r w:rsidR="001A1052">
              <w:t>6</w:t>
            </w:r>
            <w:r w:rsidRPr="00481FD6">
              <w:t xml:space="preserve"> и 202</w:t>
            </w:r>
            <w:r w:rsidR="001A1052">
              <w:t>7</w:t>
            </w:r>
            <w:r w:rsidRPr="00481FD6">
              <w:t xml:space="preserve"> годов»</w:t>
            </w:r>
          </w:p>
        </w:tc>
      </w:tr>
    </w:tbl>
    <w:p w:rsidR="0047303B" w:rsidRPr="00481FD6" w:rsidRDefault="0047303B" w:rsidP="0047303B">
      <w:pPr>
        <w:tabs>
          <w:tab w:val="left" w:pos="990"/>
        </w:tabs>
        <w:autoSpaceDE w:val="0"/>
        <w:autoSpaceDN w:val="0"/>
        <w:adjustRightInd w:val="0"/>
        <w:jc w:val="center"/>
      </w:pPr>
    </w:p>
    <w:p w:rsidR="0047303B" w:rsidRPr="00481FD6" w:rsidRDefault="00606824" w:rsidP="00606824">
      <w:pPr>
        <w:tabs>
          <w:tab w:val="left" w:pos="990"/>
        </w:tabs>
        <w:autoSpaceDE w:val="0"/>
        <w:autoSpaceDN w:val="0"/>
        <w:adjustRightInd w:val="0"/>
        <w:ind w:right="-2693"/>
        <w:outlineLvl w:val="0"/>
      </w:pPr>
      <w:r>
        <w:t xml:space="preserve">                                                                                              </w:t>
      </w:r>
      <w:r w:rsidR="0047303B" w:rsidRPr="00481FD6">
        <w:t>Распределение бюджетных ассигнований</w:t>
      </w:r>
    </w:p>
    <w:p w:rsidR="0047303B" w:rsidRPr="00481FD6" w:rsidRDefault="0047303B" w:rsidP="00606824">
      <w:pPr>
        <w:tabs>
          <w:tab w:val="left" w:pos="990"/>
        </w:tabs>
        <w:autoSpaceDE w:val="0"/>
        <w:autoSpaceDN w:val="0"/>
        <w:adjustRightInd w:val="0"/>
        <w:ind w:right="-258"/>
        <w:jc w:val="center"/>
      </w:pPr>
      <w:r w:rsidRPr="00481FD6">
        <w:t xml:space="preserve">по   целевым статьям (муниципальным программам Синегорского сельского поселения  и непрограммным направлениям </w:t>
      </w:r>
      <w:r w:rsidR="0084330F" w:rsidRPr="00481FD6">
        <w:t xml:space="preserve">                                                 </w:t>
      </w:r>
      <w:r w:rsidRPr="00481FD6">
        <w:t>деятельности), группам и подгруппам  видов расходов, разделам, подразделам</w:t>
      </w:r>
    </w:p>
    <w:p w:rsidR="0047303B" w:rsidRDefault="0047303B" w:rsidP="00606824">
      <w:pPr>
        <w:tabs>
          <w:tab w:val="left" w:pos="990"/>
        </w:tabs>
        <w:autoSpaceDE w:val="0"/>
        <w:autoSpaceDN w:val="0"/>
        <w:adjustRightInd w:val="0"/>
        <w:jc w:val="center"/>
      </w:pPr>
      <w:r w:rsidRPr="00481FD6">
        <w:t>классификации расходов бюджетов  на 20</w:t>
      </w:r>
      <w:r w:rsidR="004F32B8" w:rsidRPr="00481FD6">
        <w:t>2</w:t>
      </w:r>
      <w:r w:rsidR="001A1052">
        <w:t>5</w:t>
      </w:r>
      <w:r w:rsidRPr="00481FD6">
        <w:t xml:space="preserve"> год и на плановый период 20</w:t>
      </w:r>
      <w:r w:rsidR="004F32B8" w:rsidRPr="00481FD6">
        <w:t>2</w:t>
      </w:r>
      <w:r w:rsidR="001A1052">
        <w:t>6</w:t>
      </w:r>
      <w:r w:rsidRPr="00481FD6">
        <w:t xml:space="preserve"> и 202</w:t>
      </w:r>
      <w:r w:rsidR="001A1052">
        <w:t>7</w:t>
      </w:r>
      <w:r w:rsidRPr="00481FD6">
        <w:t xml:space="preserve"> годов</w:t>
      </w:r>
    </w:p>
    <w:p w:rsidR="00A758EA" w:rsidRDefault="00A758EA" w:rsidP="00A758EA">
      <w:pPr>
        <w:tabs>
          <w:tab w:val="left" w:pos="990"/>
        </w:tabs>
        <w:autoSpaceDE w:val="0"/>
        <w:autoSpaceDN w:val="0"/>
        <w:adjustRightInd w:val="0"/>
        <w:jc w:val="right"/>
      </w:pPr>
      <w:r w:rsidRPr="00B80675">
        <w:t>тыс.рублей</w:t>
      </w:r>
    </w:p>
    <w:p w:rsidR="001A1052" w:rsidRDefault="001A1052" w:rsidP="00A758EA">
      <w:pPr>
        <w:tabs>
          <w:tab w:val="left" w:pos="990"/>
        </w:tabs>
        <w:autoSpaceDE w:val="0"/>
        <w:autoSpaceDN w:val="0"/>
        <w:adjustRightInd w:val="0"/>
        <w:jc w:val="right"/>
      </w:pPr>
    </w:p>
    <w:tbl>
      <w:tblPr>
        <w:tblW w:w="15843" w:type="dxa"/>
        <w:tblLayout w:type="fixed"/>
        <w:tblLook w:val="04A0"/>
      </w:tblPr>
      <w:tblGrid>
        <w:gridCol w:w="7763"/>
        <w:gridCol w:w="1701"/>
        <w:gridCol w:w="1276"/>
        <w:gridCol w:w="708"/>
        <w:gridCol w:w="567"/>
        <w:gridCol w:w="1276"/>
        <w:gridCol w:w="1276"/>
        <w:gridCol w:w="1276"/>
      </w:tblGrid>
      <w:tr w:rsidR="00000F27" w:rsidTr="00DF431B">
        <w:trPr>
          <w:trHeight w:val="645"/>
          <w:tblHeader/>
        </w:trPr>
        <w:tc>
          <w:tcPr>
            <w:tcW w:w="7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052" w:rsidRDefault="001A10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052" w:rsidRDefault="001A10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052" w:rsidRDefault="001A10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052" w:rsidRDefault="001A10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052" w:rsidRDefault="001A10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052" w:rsidRDefault="001A1052" w:rsidP="001A10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052" w:rsidRDefault="001A10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052" w:rsidRDefault="001A10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г.</w:t>
            </w:r>
          </w:p>
        </w:tc>
      </w:tr>
      <w:tr w:rsidR="00000F27" w:rsidTr="00DF431B">
        <w:trPr>
          <w:trHeight w:val="645"/>
          <w:tblHeader/>
        </w:trPr>
        <w:tc>
          <w:tcPr>
            <w:tcW w:w="7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52" w:rsidRDefault="001A1052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52" w:rsidRDefault="001A10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52" w:rsidRDefault="001A1052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52" w:rsidRDefault="001A1052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52" w:rsidRDefault="001A10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52" w:rsidRDefault="001A10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52" w:rsidRDefault="001A10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52" w:rsidRDefault="001A1052">
            <w:pPr>
              <w:rPr>
                <w:color w:val="000000"/>
              </w:rPr>
            </w:pPr>
          </w:p>
        </w:tc>
      </w:tr>
      <w:tr w:rsidR="00000F27" w:rsidTr="00DF431B">
        <w:trPr>
          <w:trHeight w:val="341"/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052" w:rsidRDefault="001A1052" w:rsidP="001A10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52" w:rsidRDefault="001A1052" w:rsidP="001A10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52" w:rsidRDefault="001A1052" w:rsidP="001A10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52" w:rsidRDefault="001A1052" w:rsidP="001A10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52" w:rsidRDefault="001A1052" w:rsidP="001A10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52" w:rsidRDefault="001A1052" w:rsidP="001A10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52" w:rsidRDefault="001A1052" w:rsidP="001A10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52" w:rsidRDefault="001A1052" w:rsidP="001A10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9A6C81" w:rsidTr="00DF431B">
        <w:trPr>
          <w:trHeight w:val="420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176 881,3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25 525,8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88 384,1</w:t>
            </w:r>
          </w:p>
        </w:tc>
      </w:tr>
      <w:tr w:rsidR="009A6C81" w:rsidTr="00DF431B">
        <w:trPr>
          <w:trHeight w:val="1142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Синегорского сельского поселения «Обеспечение доступным и  комфортным жильем населения Синегорского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79 035,7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58 984,4</w:t>
            </w:r>
          </w:p>
        </w:tc>
      </w:tr>
      <w:tr w:rsidR="009A6C81" w:rsidTr="00DF431B">
        <w:trPr>
          <w:trHeight w:val="859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«Переселение граждан из аварийного жилищного фонда»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79 035,7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58 984,4</w:t>
            </w:r>
          </w:p>
        </w:tc>
      </w:tr>
      <w:tr w:rsidR="009A6C81" w:rsidTr="00DF431B">
        <w:trPr>
          <w:trHeight w:val="858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сносу аварийного жилищного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01.2.02.28700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282,2</w:t>
            </w:r>
          </w:p>
        </w:tc>
      </w:tr>
      <w:tr w:rsidR="009A6C81" w:rsidTr="00DF431B">
        <w:trPr>
          <w:trHeight w:val="457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 </w:t>
            </w:r>
            <w:r>
              <w:rPr>
                <w:color w:val="000000"/>
              </w:rPr>
              <w:lastRenderedPageBreak/>
              <w:t>(Бюджетные инвестиции)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01.2.02.67483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3 456,5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A6C81" w:rsidTr="00DF431B">
        <w:trPr>
          <w:trHeight w:val="704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переселение семей, проживающих в фонде, признанном аварийным, подлежащим сносу или реконструкции (Бюджетные инвестиции)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01.2.02.S3160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74 657,0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58 702,2</w:t>
            </w:r>
          </w:p>
        </w:tc>
      </w:tr>
      <w:tr w:rsidR="009A6C81" w:rsidTr="00DF431B">
        <w:trPr>
          <w:trHeight w:val="1283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Синегорского сельского поселения «Обеспечение качественными  жилищно-коммунальными услугами населения Синегорского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6 261,4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1 799,5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1 804,6</w:t>
            </w:r>
          </w:p>
        </w:tc>
      </w:tr>
      <w:tr w:rsidR="009A6C81" w:rsidTr="00DF431B">
        <w:trPr>
          <w:trHeight w:val="1118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«Обеспечение качественными жилищными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255,5</w:t>
            </w:r>
          </w:p>
        </w:tc>
      </w:tr>
      <w:tr w:rsidR="009A6C81" w:rsidTr="00DF431B">
        <w:trPr>
          <w:trHeight w:val="1024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содержанию муниципального жилого фонда и муниципального имущества, включая уплату взносов «Ростовскому областному фонду содействия капитальному ремонту»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02.4.01.28540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255,5</w:t>
            </w:r>
          </w:p>
        </w:tc>
      </w:tr>
      <w:tr w:rsidR="009A6C81" w:rsidTr="00DF431B">
        <w:trPr>
          <w:trHeight w:val="1024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6 031,4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1 549,1</w:t>
            </w:r>
          </w:p>
        </w:tc>
      </w:tr>
      <w:tr w:rsidR="009A6C81" w:rsidTr="00DF431B">
        <w:trPr>
          <w:trHeight w:val="882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ремонту и восстановлению сетей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02.4.02.28110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9A6C81" w:rsidTr="00DF431B">
        <w:trPr>
          <w:trHeight w:val="1307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на развитие материальной базы муниципальных образований в сфере обращения с твердыми бытовыми отходами, включая приобретение контейнеров (контейнеров- накопителей) для сбора твердых бытовых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02.4.02.28690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A6C81" w:rsidTr="00DF431B">
        <w:trPr>
          <w:trHeight w:val="1469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02.4.02.SТ100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5 872,9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1 299,1</w:t>
            </w:r>
          </w:p>
        </w:tc>
      </w:tr>
      <w:tr w:rsidR="009A6C81" w:rsidTr="00DF431B">
        <w:trPr>
          <w:trHeight w:val="1165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Синегорского сельского поселения «Обеспечение общественного  порядка и противодействие преступности"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A6C81" w:rsidTr="00DF431B">
        <w:trPr>
          <w:trHeight w:val="1307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«Профилактика экстремизма и терроризма на территории Синегорского сельского поселения» муниципальной программы Синегорского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A6C81" w:rsidTr="00DF431B">
        <w:trPr>
          <w:trHeight w:val="1165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экстремизма и терроризма на территории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03.4.01.28120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A6C81" w:rsidTr="00DF431B">
        <w:trPr>
          <w:trHeight w:val="1307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Синегорского сельского поселения «Защита населения и территории  от чрезвычайных ситуаций, обеспечение пожарной безопасности и безопасности людей на 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307,5</w:t>
            </w:r>
          </w:p>
        </w:tc>
      </w:tr>
      <w:tr w:rsidR="009A6C81" w:rsidTr="00DF431B">
        <w:trPr>
          <w:trHeight w:val="1307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Комплекс процессных мероприятий «Пожарная безопасность» муниципальной программы Синегорского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</w:tr>
      <w:tr w:rsidR="009A6C81" w:rsidTr="00DF431B">
        <w:trPr>
          <w:trHeight w:val="1165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первичных мер пожарной безопасности в границах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04.4.01.28130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</w:tr>
      <w:tr w:rsidR="009A6C81" w:rsidTr="00DF431B">
        <w:trPr>
          <w:trHeight w:val="1307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«Защита населения от чрезвычайных ситуаций» муниципальной программы Синегорского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275,5</w:t>
            </w:r>
          </w:p>
        </w:tc>
      </w:tr>
      <w:tr w:rsidR="009A6C81" w:rsidTr="00DF431B">
        <w:trPr>
          <w:trHeight w:val="1449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04.4.02.28140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A6C81" w:rsidTr="00DF431B">
        <w:trPr>
          <w:trHeight w:val="1307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безопасности людей на территории малого пляжа в п. Синегорский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04.4.02.28150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205,5</w:t>
            </w:r>
          </w:p>
        </w:tc>
      </w:tr>
      <w:tr w:rsidR="009A6C81" w:rsidTr="00DF431B">
        <w:trPr>
          <w:trHeight w:val="1024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Синегорского сельского поселения «Развитие культуры и туризма»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15 216,8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3 621,8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9 058,7</w:t>
            </w:r>
          </w:p>
        </w:tc>
      </w:tr>
      <w:tr w:rsidR="009A6C81" w:rsidTr="00DF431B">
        <w:trPr>
          <w:trHeight w:val="1165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«Развитие культуры» муниципальной программы Синегорского сельского поселения «Развитие культуры и туризма»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15 216,8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3 621,8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9 058,7</w:t>
            </w:r>
          </w:p>
        </w:tc>
      </w:tr>
      <w:tr w:rsidR="009A6C81" w:rsidTr="00DF431B">
        <w:trPr>
          <w:trHeight w:val="1166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обеспечению деятельности (оказание услуг) бюджетного учреждения Синегорского сельского поселения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05.4.01.00590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15 147,7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3 556,9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8 993,8</w:t>
            </w:r>
          </w:p>
        </w:tc>
      </w:tr>
      <w:tr w:rsidR="009A6C81" w:rsidTr="00DF431B">
        <w:trPr>
          <w:trHeight w:val="1307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полномочия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в области культуры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05.4.01.87020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64,9</w:t>
            </w:r>
          </w:p>
        </w:tc>
      </w:tr>
      <w:tr w:rsidR="009A6C81" w:rsidTr="00DF431B">
        <w:trPr>
          <w:trHeight w:val="1165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Синегорского сельского поселения «Развитие физической культуры и 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9A6C81" w:rsidTr="00DF431B">
        <w:trPr>
          <w:trHeight w:val="1024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«Развитие физической культуры и спорта» муниципальной программы Синегорского 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9A6C81" w:rsidTr="00DF431B">
        <w:trPr>
          <w:trHeight w:val="1307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06.4.01.28200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9A6C81" w:rsidTr="00DF431B">
        <w:trPr>
          <w:trHeight w:val="70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Синегорского сельского поселения «Развитие транспортной  системы»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56 054,4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A6C81" w:rsidTr="00DF431B">
        <w:trPr>
          <w:trHeight w:val="1307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«Развитие транспортной инфраструктуры» муниципальной программы Синегорского сельского поселения «Развитие транспортной системы»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A6C81" w:rsidTr="00DF431B">
        <w:trPr>
          <w:trHeight w:val="1732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содержание и ремонт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07.4.01.9Д140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A6C81" w:rsidTr="00DF431B">
        <w:trPr>
          <w:trHeight w:val="1165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«Повышение безопасности дорожного движения» муниципальной программы Синегорского сельского поселения «Развитие транспортной системы»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07.4.02.00000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54 818,6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A6C81" w:rsidTr="00DF431B">
        <w:trPr>
          <w:trHeight w:val="882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и ремонт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07.4.02.9Д140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A6C81" w:rsidTr="00DF431B">
        <w:trPr>
          <w:trHeight w:val="1307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автомобильных дорог общего пользования и искусственных дорожных сооружений на них (расходы на капитальный ремонт муниципальных объектов транспортной инфраструктуры)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07.4.02.SД072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54 408,6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A6C81" w:rsidTr="00DF431B">
        <w:trPr>
          <w:trHeight w:val="1024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Синегорского сельского поселения «Энергоэффективность и развитие  энергетики»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9A6C81" w:rsidTr="00DF431B">
        <w:trPr>
          <w:trHeight w:val="1449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«Энергоэффективность и развитие энергетики учреждений органов муниципальных образований» муниципальной программы Синегорского сельского поселения «Энергоэффективность и развитие энергетики»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9A6C81" w:rsidTr="00DF431B">
        <w:trPr>
          <w:trHeight w:val="1166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внедрению энергоэффективных светильников, в том числе на базе светодиодов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08.4.01.28290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9A6C81" w:rsidTr="00DF431B">
        <w:trPr>
          <w:trHeight w:val="1307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Синегорского сельского поселения «Муниципальная политика»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209,0</w:t>
            </w:r>
          </w:p>
        </w:tc>
      </w:tr>
      <w:tr w:rsidR="009A6C81" w:rsidTr="00DF431B">
        <w:trPr>
          <w:trHeight w:val="1307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"Развитие муниципального управления и муниципальной службы в Синегорском сельском поселении, дополнительное профессиональное образование лиц, занятых в системе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</w:tr>
      <w:tr w:rsidR="009A6C81" w:rsidTr="00DF431B">
        <w:trPr>
          <w:trHeight w:val="1307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повышению престижа муниципальной службы, укрепление кадрового потенциала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09.4.01.28320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9A6C81" w:rsidTr="00DF431B">
        <w:trPr>
          <w:trHeight w:val="1307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диспансеризации муниципальных служащих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09.4.01.28650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</w:tr>
      <w:tr w:rsidR="009A6C81" w:rsidTr="00DF431B">
        <w:trPr>
          <w:trHeight w:val="1307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«Обеспечение реализации муниципальной программы Синегорского сельского поселения «Муниципальная политика» муниципальной программы Синегорского сельского поселения «Муниципальная политика»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9A6C81" w:rsidTr="00DF431B">
        <w:trPr>
          <w:trHeight w:val="1307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Официальная публикация нормативно-правовых актов в информационных бюллетенях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09.4.02.28340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A6C81" w:rsidTr="00DF431B">
        <w:trPr>
          <w:trHeight w:val="1307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освещению деятельности ассоциации «Совет муниципальных образований Ростовской области»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09.4.02.28350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A6C81" w:rsidTr="00DF431B">
        <w:trPr>
          <w:trHeight w:val="1166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Синегорского сельского поселения «Управление муниципальными  финансами и создание условий для эффективного управления муниципальными финансами»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11 722,7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11 387,1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10 313,5</w:t>
            </w:r>
          </w:p>
        </w:tc>
      </w:tr>
      <w:tr w:rsidR="009A6C81" w:rsidTr="00DF431B">
        <w:trPr>
          <w:trHeight w:val="1732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10.4.02.00000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11 722,7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11 387,1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10 313,5</w:t>
            </w:r>
          </w:p>
        </w:tc>
      </w:tr>
      <w:tr w:rsidR="009A6C81" w:rsidTr="00DF431B">
        <w:trPr>
          <w:trHeight w:val="1591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 Синегорского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10.4.02.00110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9 873,0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9 181,6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8 058,8</w:t>
            </w:r>
          </w:p>
        </w:tc>
      </w:tr>
      <w:tr w:rsidR="009A6C81" w:rsidTr="00DF431B">
        <w:trPr>
          <w:trHeight w:val="1024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10.4.02.00190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1 624,8</w:t>
            </w:r>
          </w:p>
        </w:tc>
      </w:tr>
      <w:tr w:rsidR="009A6C81" w:rsidTr="00DF431B">
        <w:trPr>
          <w:trHeight w:val="1591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функций органов местного самоуправления Синегорского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10.4.02.00190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9A6C81" w:rsidTr="00DF431B">
        <w:trPr>
          <w:trHeight w:val="2016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полномочия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10.4.02.87030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240,1</w:t>
            </w:r>
          </w:p>
        </w:tc>
      </w:tr>
      <w:tr w:rsidR="009A6C81" w:rsidTr="00DF431B">
        <w:trPr>
          <w:trHeight w:val="1307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полномочия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10.4.02.87030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60,8</w:t>
            </w:r>
          </w:p>
        </w:tc>
      </w:tr>
      <w:tr w:rsidR="009A6C81" w:rsidTr="00DF431B">
        <w:trPr>
          <w:trHeight w:val="315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полномочия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10.4.02.87040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133,2</w:t>
            </w:r>
          </w:p>
        </w:tc>
      </w:tr>
      <w:tr w:rsidR="009A6C81" w:rsidTr="00DF431B">
        <w:trPr>
          <w:trHeight w:val="1024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10.4.02.99990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191,3</w:t>
            </w:r>
          </w:p>
        </w:tc>
      </w:tr>
      <w:tr w:rsidR="009A6C81" w:rsidTr="00DF431B">
        <w:trPr>
          <w:trHeight w:val="1024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Синегорского сельского поселения «Благоустройство территории  Синегорского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6 809,3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4 770,3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4 910,6</w:t>
            </w:r>
          </w:p>
        </w:tc>
      </w:tr>
      <w:tr w:rsidR="009A6C81" w:rsidTr="00DF431B">
        <w:trPr>
          <w:trHeight w:val="1165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Муниципальный проект «Благоустройство территорий»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11.2.01.00000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2 761,4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A6C81" w:rsidTr="00DF431B">
        <w:trPr>
          <w:trHeight w:val="882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11.2.01.97010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A6C81" w:rsidTr="00DF431B">
        <w:trPr>
          <w:trHeight w:val="882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11.2.01.S4640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2 500,5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A6C81" w:rsidTr="00DF431B">
        <w:trPr>
          <w:trHeight w:val="1166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«Основные направления благоустройства территории поселения» муниципальной программы Синегорского сельского поселения «Благоустройство территории Синегорского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4 047,9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4 770,3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4 910,6</w:t>
            </w:r>
          </w:p>
        </w:tc>
      </w:tr>
      <w:tr w:rsidR="009A6C81" w:rsidTr="00DF431B">
        <w:trPr>
          <w:trHeight w:val="1166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озеленению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11.4.01.28440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9A6C81" w:rsidTr="00DF431B">
        <w:trPr>
          <w:trHeight w:val="882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содержанию мест 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11.4.01.28450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9A6C81" w:rsidTr="00DF431B">
        <w:trPr>
          <w:trHeight w:val="1165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уличное (наружное) освещение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11.4.01.28460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3 519,1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3 654,0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3 794,3</w:t>
            </w:r>
          </w:p>
        </w:tc>
      </w:tr>
      <w:tr w:rsidR="009A6C81" w:rsidTr="00DF431B">
        <w:trPr>
          <w:trHeight w:val="1166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прочих мероприятий по благоустройству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11.4.01.28470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766,3</w:t>
            </w:r>
          </w:p>
        </w:tc>
      </w:tr>
      <w:tr w:rsidR="009A6C81" w:rsidTr="00DF431B">
        <w:trPr>
          <w:trHeight w:val="1165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Синегорского сельского поселения «Управление муниципальным  имуществом в Синегорском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</w:tr>
      <w:tr w:rsidR="009A6C81" w:rsidTr="00DF431B">
        <w:trPr>
          <w:trHeight w:val="882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«Повышение эффективности управления муниципальным имуществом»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</w:tr>
      <w:tr w:rsidR="009A6C81" w:rsidTr="00DF431B">
        <w:trPr>
          <w:trHeight w:val="1024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Межевание земельных участков, постановка на кадастровый учет земельных участков под объектами муниципального имущества, свободных земельных участков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13.4.01.28600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</w:tr>
      <w:tr w:rsidR="009A6C81" w:rsidTr="00DF431B">
        <w:trPr>
          <w:trHeight w:val="1166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Синегорского сельского поселения «Социальная поддержка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174,7</w:t>
            </w:r>
          </w:p>
        </w:tc>
      </w:tr>
      <w:tr w:rsidR="009A6C81" w:rsidTr="00DF431B">
        <w:trPr>
          <w:trHeight w:val="740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«Выплата муниципальной пенсии за выслугу лет лицам, замещавшим муниципальные должности и должности муниципальной службы в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174,7</w:t>
            </w:r>
          </w:p>
        </w:tc>
      </w:tr>
      <w:tr w:rsidR="009A6C81" w:rsidTr="00DF431B">
        <w:trPr>
          <w:trHeight w:val="1166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Ежемесячная выплата муниципальной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14.4.01.28670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174,7</w:t>
            </w:r>
          </w:p>
        </w:tc>
      </w:tr>
      <w:tr w:rsidR="009A6C81" w:rsidTr="00DF431B">
        <w:trPr>
          <w:trHeight w:val="1165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Синегорского сельского поселения "Охрана окружающей среды и рациональное природопользование"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9A6C81" w:rsidTr="00DF431B">
        <w:trPr>
          <w:trHeight w:val="1024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«Комплексная система управления отходами и вторичными ресурсами»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9A6C81" w:rsidTr="00DF431B">
        <w:trPr>
          <w:trHeight w:val="1165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мероприятий по ликвидации несанкционированных свалок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15.4.01.86020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9A6C81" w:rsidTr="00DF431B">
        <w:trPr>
          <w:trHeight w:val="1307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 Синегорского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2 557,5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2 161,1</w:t>
            </w:r>
          </w:p>
        </w:tc>
      </w:tr>
      <w:tr w:rsidR="009A6C81" w:rsidTr="00DF431B">
        <w:trPr>
          <w:trHeight w:val="599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2 557,5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2 161,1</w:t>
            </w:r>
          </w:p>
        </w:tc>
      </w:tr>
      <w:tr w:rsidR="009A6C81" w:rsidTr="00DF431B">
        <w:trPr>
          <w:trHeight w:val="740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</w:p>
        </w:tc>
      </w:tr>
      <w:tr w:rsidR="009A6C81" w:rsidTr="00DF431B">
        <w:trPr>
          <w:trHeight w:val="1165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99.9.00.72390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9A6C81" w:rsidTr="00DF431B">
        <w:trPr>
          <w:trHeight w:val="1166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из бюджета Синегорского сельского поселения бюджету Белокалитвинского района на финансирование расходов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74,5</w:t>
            </w:r>
          </w:p>
        </w:tc>
      </w:tr>
      <w:tr w:rsidR="009A6C81" w:rsidTr="00DF431B">
        <w:trPr>
          <w:trHeight w:val="1591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Синегорского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8.7.0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9A6C81" w:rsidTr="00DF431B">
        <w:trPr>
          <w:trHeight w:val="671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8.8.0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A6C81" w:rsidTr="00DF431B">
        <w:trPr>
          <w:trHeight w:val="70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8.8.0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1 389,8</w:t>
            </w:r>
          </w:p>
        </w:tc>
      </w:tr>
      <w:tr w:rsidR="009A6C81" w:rsidTr="00DF431B">
        <w:trPr>
          <w:trHeight w:val="1024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81" w:rsidRDefault="009A6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167,7»;</w:t>
            </w:r>
          </w:p>
        </w:tc>
      </w:tr>
    </w:tbl>
    <w:p w:rsidR="001A1052" w:rsidRPr="00B80675" w:rsidRDefault="001A1052" w:rsidP="00A758EA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016733" w:rsidRDefault="00016733" w:rsidP="00016733"/>
    <w:p w:rsidR="00C23460" w:rsidRDefault="00C23460" w:rsidP="00016733"/>
    <w:p w:rsidR="00C23460" w:rsidRDefault="00C23460" w:rsidP="00016733"/>
    <w:p w:rsidR="00C23460" w:rsidRDefault="00C23460" w:rsidP="00016733"/>
    <w:p w:rsidR="00C23460" w:rsidRDefault="00C23460" w:rsidP="00016733"/>
    <w:p w:rsidR="00C23460" w:rsidRDefault="00C23460" w:rsidP="00016733"/>
    <w:p w:rsidR="00C23460" w:rsidRDefault="00C23460" w:rsidP="00016733"/>
    <w:p w:rsidR="00C23460" w:rsidRDefault="00C23460" w:rsidP="00016733"/>
    <w:p w:rsidR="00C23460" w:rsidRDefault="00C23460" w:rsidP="00016733"/>
    <w:p w:rsidR="00C23460" w:rsidRDefault="00C23460" w:rsidP="00016733"/>
    <w:p w:rsidR="00C23460" w:rsidRDefault="00C23460" w:rsidP="00016733"/>
    <w:p w:rsidR="00C23460" w:rsidRDefault="00C23460" w:rsidP="00016733"/>
    <w:p w:rsidR="00C23460" w:rsidRDefault="00C23460" w:rsidP="00016733"/>
    <w:p w:rsidR="00C23460" w:rsidRDefault="00C23460" w:rsidP="00016733"/>
    <w:p w:rsidR="00C23460" w:rsidRDefault="00C23460" w:rsidP="00016733"/>
    <w:p w:rsidR="00C23460" w:rsidRDefault="00C23460" w:rsidP="00016733"/>
    <w:p w:rsidR="00C23460" w:rsidRDefault="00C23460" w:rsidP="00016733"/>
    <w:p w:rsidR="004F4696" w:rsidRDefault="004F4696" w:rsidP="00016733"/>
    <w:p w:rsidR="004F4696" w:rsidRDefault="004F4696" w:rsidP="00016733"/>
    <w:p w:rsidR="004F4696" w:rsidRDefault="004F4696" w:rsidP="00016733"/>
    <w:p w:rsidR="004F4696" w:rsidRDefault="004F4696" w:rsidP="00016733"/>
    <w:p w:rsidR="004F4696" w:rsidRDefault="004F4696" w:rsidP="00016733"/>
    <w:p w:rsidR="004F4696" w:rsidRDefault="004F4696" w:rsidP="00016733"/>
    <w:p w:rsidR="00C23460" w:rsidRDefault="00C23460" w:rsidP="00016733"/>
    <w:p w:rsidR="00C23460" w:rsidRPr="00481FD6" w:rsidRDefault="00CA11B9" w:rsidP="00C23460">
      <w:pPr>
        <w:suppressAutoHyphens/>
        <w:ind w:left="-10"/>
        <w:rPr>
          <w:rFonts w:cs="Symbol"/>
          <w:lang w:eastAsia="ar-SA"/>
        </w:rPr>
      </w:pPr>
      <w:r>
        <w:rPr>
          <w:b/>
          <w:bCs/>
        </w:rPr>
        <w:lastRenderedPageBreak/>
        <w:t>9</w:t>
      </w:r>
      <w:r w:rsidR="00C23460" w:rsidRPr="00481FD6">
        <w:rPr>
          <w:b/>
          <w:bCs/>
        </w:rPr>
        <w:t>)</w:t>
      </w:r>
      <w:r w:rsidR="00C23460" w:rsidRPr="00481FD6">
        <w:rPr>
          <w:bCs/>
        </w:rPr>
        <w:t xml:space="preserve"> приложение </w:t>
      </w:r>
      <w:r w:rsidR="00C23460">
        <w:rPr>
          <w:bCs/>
        </w:rPr>
        <w:t>7</w:t>
      </w:r>
      <w:r w:rsidR="00C23460" w:rsidRPr="00481FD6">
        <w:rPr>
          <w:bCs/>
        </w:rPr>
        <w:t xml:space="preserve"> изложить в следующей редакции:</w:t>
      </w:r>
    </w:p>
    <w:p w:rsidR="00C23460" w:rsidRDefault="00C23460" w:rsidP="00C23460">
      <w:pPr>
        <w:suppressAutoHyphens/>
        <w:ind w:left="-10"/>
        <w:rPr>
          <w:b/>
          <w:bCs/>
        </w:rPr>
      </w:pPr>
    </w:p>
    <w:p w:rsidR="00C23460" w:rsidRPr="00EE0D48" w:rsidRDefault="00C23460" w:rsidP="00C23460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EE0D48">
        <w:rPr>
          <w:sz w:val="22"/>
          <w:szCs w:val="22"/>
        </w:rPr>
        <w:t>Приложение 7</w:t>
      </w:r>
    </w:p>
    <w:p w:rsidR="00C23460" w:rsidRPr="00EE0D48" w:rsidRDefault="00C23460" w:rsidP="00C23460">
      <w:pPr>
        <w:ind w:firstLine="4947"/>
        <w:jc w:val="right"/>
        <w:rPr>
          <w:sz w:val="22"/>
          <w:szCs w:val="22"/>
        </w:rPr>
      </w:pPr>
      <w:r w:rsidRPr="00EE0D48">
        <w:rPr>
          <w:sz w:val="22"/>
          <w:szCs w:val="22"/>
        </w:rPr>
        <w:t xml:space="preserve">к решению Собрания депутатов </w:t>
      </w:r>
    </w:p>
    <w:p w:rsidR="00C23460" w:rsidRPr="00EE0D48" w:rsidRDefault="00C23460" w:rsidP="00C23460">
      <w:pPr>
        <w:ind w:firstLine="4947"/>
        <w:jc w:val="right"/>
        <w:rPr>
          <w:sz w:val="22"/>
          <w:szCs w:val="22"/>
        </w:rPr>
      </w:pPr>
      <w:r w:rsidRPr="00EE0D48">
        <w:rPr>
          <w:sz w:val="22"/>
          <w:szCs w:val="22"/>
        </w:rPr>
        <w:t>Синегорского сельского поселения</w:t>
      </w:r>
    </w:p>
    <w:p w:rsidR="00C23460" w:rsidRPr="00EE0D48" w:rsidRDefault="00C23460" w:rsidP="00C23460">
      <w:pPr>
        <w:jc w:val="right"/>
        <w:rPr>
          <w:sz w:val="22"/>
          <w:szCs w:val="22"/>
        </w:rPr>
      </w:pPr>
      <w:r w:rsidRPr="00EE0D48">
        <w:rPr>
          <w:sz w:val="22"/>
          <w:szCs w:val="22"/>
        </w:rPr>
        <w:t xml:space="preserve">от </w:t>
      </w:r>
      <w:r>
        <w:rPr>
          <w:sz w:val="22"/>
          <w:szCs w:val="22"/>
        </w:rPr>
        <w:t>26</w:t>
      </w:r>
      <w:r w:rsidRPr="00EE0D48">
        <w:rPr>
          <w:sz w:val="22"/>
          <w:szCs w:val="22"/>
        </w:rPr>
        <w:t>.12.</w:t>
      </w:r>
      <w:r>
        <w:rPr>
          <w:sz w:val="22"/>
          <w:szCs w:val="22"/>
        </w:rPr>
        <w:t>2024</w:t>
      </w:r>
      <w:r w:rsidRPr="00EE0D48">
        <w:rPr>
          <w:sz w:val="22"/>
          <w:szCs w:val="22"/>
        </w:rPr>
        <w:t xml:space="preserve"> года №</w:t>
      </w:r>
      <w:r>
        <w:rPr>
          <w:sz w:val="22"/>
          <w:szCs w:val="22"/>
        </w:rPr>
        <w:t xml:space="preserve"> 109</w:t>
      </w:r>
      <w:r w:rsidRPr="00EE0D48">
        <w:rPr>
          <w:sz w:val="22"/>
          <w:szCs w:val="22"/>
        </w:rPr>
        <w:t xml:space="preserve">   </w:t>
      </w:r>
    </w:p>
    <w:p w:rsidR="00C23460" w:rsidRPr="00EE0D48" w:rsidRDefault="00C23460" w:rsidP="00C23460">
      <w:pPr>
        <w:suppressAutoHyphens/>
        <w:ind w:left="-10"/>
        <w:jc w:val="right"/>
        <w:rPr>
          <w:rFonts w:cs="Symbol"/>
          <w:sz w:val="22"/>
          <w:szCs w:val="22"/>
          <w:lang w:eastAsia="ar-SA"/>
        </w:rPr>
      </w:pPr>
      <w:r w:rsidRPr="00EE0D48">
        <w:rPr>
          <w:rFonts w:cs="Symbol"/>
          <w:sz w:val="22"/>
          <w:szCs w:val="22"/>
          <w:lang w:eastAsia="ar-SA"/>
        </w:rPr>
        <w:t>«О бюджете Синегорского сельского поселения</w:t>
      </w:r>
    </w:p>
    <w:p w:rsidR="00C23460" w:rsidRPr="00EE0D48" w:rsidRDefault="00C23460" w:rsidP="00C23460">
      <w:pPr>
        <w:tabs>
          <w:tab w:val="left" w:pos="990"/>
        </w:tabs>
        <w:suppressAutoHyphens/>
        <w:autoSpaceDE w:val="0"/>
        <w:ind w:left="-10"/>
        <w:jc w:val="right"/>
        <w:rPr>
          <w:rFonts w:cs="Symbol"/>
          <w:sz w:val="22"/>
          <w:szCs w:val="22"/>
          <w:lang w:eastAsia="ar-SA"/>
        </w:rPr>
      </w:pPr>
      <w:r w:rsidRPr="00EE0D48">
        <w:rPr>
          <w:rFonts w:cs="Symbol"/>
          <w:sz w:val="22"/>
          <w:szCs w:val="22"/>
          <w:lang w:eastAsia="ar-SA"/>
        </w:rPr>
        <w:t xml:space="preserve">                                                          Белокалитвинского района  на </w:t>
      </w:r>
      <w:r>
        <w:rPr>
          <w:rFonts w:cs="Symbol"/>
          <w:sz w:val="22"/>
          <w:szCs w:val="22"/>
          <w:lang w:eastAsia="ar-SA"/>
        </w:rPr>
        <w:t>2025</w:t>
      </w:r>
      <w:r w:rsidRPr="00EE0D48">
        <w:rPr>
          <w:rFonts w:cs="Symbol"/>
          <w:sz w:val="22"/>
          <w:szCs w:val="22"/>
          <w:lang w:eastAsia="ar-SA"/>
        </w:rPr>
        <w:t xml:space="preserve"> год и на плановый период </w:t>
      </w:r>
      <w:r>
        <w:rPr>
          <w:rFonts w:cs="Symbol"/>
          <w:sz w:val="22"/>
          <w:szCs w:val="22"/>
          <w:lang w:eastAsia="ar-SA"/>
        </w:rPr>
        <w:t>2026</w:t>
      </w:r>
      <w:r w:rsidRPr="00EE0D48">
        <w:rPr>
          <w:rFonts w:cs="Symbol"/>
          <w:sz w:val="22"/>
          <w:szCs w:val="22"/>
          <w:lang w:eastAsia="ar-SA"/>
        </w:rPr>
        <w:t xml:space="preserve"> и </w:t>
      </w:r>
      <w:r>
        <w:rPr>
          <w:rFonts w:cs="Symbol"/>
          <w:sz w:val="22"/>
          <w:szCs w:val="22"/>
          <w:lang w:eastAsia="ar-SA"/>
        </w:rPr>
        <w:t>2027</w:t>
      </w:r>
      <w:r w:rsidRPr="00EE0D48">
        <w:rPr>
          <w:rFonts w:cs="Symbol"/>
          <w:sz w:val="22"/>
          <w:szCs w:val="22"/>
          <w:lang w:eastAsia="ar-SA"/>
        </w:rPr>
        <w:t xml:space="preserve"> годов»</w:t>
      </w:r>
    </w:p>
    <w:p w:rsidR="00C23460" w:rsidRPr="00EE0D48" w:rsidRDefault="00C23460" w:rsidP="00C23460">
      <w:pPr>
        <w:suppressAutoHyphens/>
        <w:ind w:left="-10"/>
        <w:jc w:val="center"/>
        <w:rPr>
          <w:rFonts w:cs="Symbol"/>
          <w:b/>
          <w:sz w:val="22"/>
          <w:szCs w:val="22"/>
          <w:lang w:eastAsia="ar-SA"/>
        </w:rPr>
      </w:pPr>
    </w:p>
    <w:p w:rsidR="00C23460" w:rsidRPr="00EE0D48" w:rsidRDefault="00C23460" w:rsidP="00C23460">
      <w:pPr>
        <w:suppressAutoHyphens/>
        <w:ind w:left="426" w:right="252"/>
        <w:jc w:val="center"/>
        <w:rPr>
          <w:rFonts w:cs="Symbol"/>
          <w:sz w:val="22"/>
          <w:szCs w:val="22"/>
          <w:lang w:eastAsia="ar-SA"/>
        </w:rPr>
      </w:pPr>
      <w:r>
        <w:rPr>
          <w:rFonts w:cs="Symbol"/>
          <w:sz w:val="22"/>
          <w:szCs w:val="22"/>
          <w:lang w:eastAsia="ar-SA"/>
        </w:rPr>
        <w:t>Иные м</w:t>
      </w:r>
      <w:r w:rsidRPr="00EE0D48">
        <w:rPr>
          <w:rFonts w:cs="Symbol"/>
          <w:sz w:val="22"/>
          <w:szCs w:val="22"/>
          <w:lang w:eastAsia="ar-SA"/>
        </w:rPr>
        <w:t xml:space="preserve">ежбюджетные </w:t>
      </w:r>
      <w:r w:rsidRPr="00CA1735">
        <w:rPr>
          <w:rFonts w:cs="Symbol"/>
          <w:bCs/>
          <w:iCs/>
          <w:lang w:eastAsia="ar-SA"/>
        </w:rPr>
        <w:t>полномочия</w:t>
      </w:r>
      <w:r w:rsidRPr="00EE0D48">
        <w:rPr>
          <w:rFonts w:cs="Symbol"/>
          <w:sz w:val="22"/>
          <w:szCs w:val="22"/>
          <w:lang w:eastAsia="ar-SA"/>
        </w:rPr>
        <w:t xml:space="preserve">, перечисляемые из местного бюджета бюджету  Белокалитвинского района, и направляемых на финансирование расходов, связанных с передачей осуществления части полномочий органов местного самоуправления Синегорского сельского поселения органам местного самоуправления Белокалитвинского района на </w:t>
      </w:r>
      <w:r>
        <w:rPr>
          <w:rFonts w:cs="Symbol"/>
          <w:sz w:val="22"/>
          <w:szCs w:val="22"/>
          <w:lang w:eastAsia="ar-SA"/>
        </w:rPr>
        <w:t>2025</w:t>
      </w:r>
      <w:r w:rsidRPr="00EE0D48">
        <w:rPr>
          <w:rFonts w:cs="Symbol"/>
          <w:sz w:val="22"/>
          <w:szCs w:val="22"/>
          <w:lang w:eastAsia="ar-SA"/>
        </w:rPr>
        <w:t xml:space="preserve"> год  плановый период </w:t>
      </w:r>
      <w:r>
        <w:rPr>
          <w:rFonts w:cs="Symbol"/>
          <w:sz w:val="22"/>
          <w:szCs w:val="22"/>
          <w:lang w:eastAsia="ar-SA"/>
        </w:rPr>
        <w:t>2026</w:t>
      </w:r>
      <w:r w:rsidRPr="00EE0D48">
        <w:rPr>
          <w:rFonts w:cs="Symbol"/>
          <w:sz w:val="22"/>
          <w:szCs w:val="22"/>
          <w:lang w:eastAsia="ar-SA"/>
        </w:rPr>
        <w:t xml:space="preserve"> и </w:t>
      </w:r>
      <w:r>
        <w:rPr>
          <w:rFonts w:cs="Symbol"/>
          <w:sz w:val="22"/>
          <w:szCs w:val="22"/>
          <w:lang w:eastAsia="ar-SA"/>
        </w:rPr>
        <w:t>2027</w:t>
      </w:r>
      <w:r w:rsidRPr="00EE0D48">
        <w:rPr>
          <w:rFonts w:cs="Symbol"/>
          <w:sz w:val="22"/>
          <w:szCs w:val="22"/>
          <w:lang w:eastAsia="ar-SA"/>
        </w:rPr>
        <w:t xml:space="preserve"> годов</w:t>
      </w:r>
    </w:p>
    <w:tbl>
      <w:tblPr>
        <w:tblW w:w="10456" w:type="dxa"/>
        <w:tblInd w:w="2915" w:type="dxa"/>
        <w:tblLayout w:type="fixed"/>
        <w:tblLook w:val="0000"/>
      </w:tblPr>
      <w:tblGrid>
        <w:gridCol w:w="6345"/>
        <w:gridCol w:w="1418"/>
        <w:gridCol w:w="1417"/>
        <w:gridCol w:w="1276"/>
      </w:tblGrid>
      <w:tr w:rsidR="00C23460" w:rsidRPr="00EE0D48" w:rsidTr="00EB32FC">
        <w:trPr>
          <w:trHeight w:val="326"/>
        </w:trPr>
        <w:tc>
          <w:tcPr>
            <w:tcW w:w="63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3460" w:rsidRPr="00EE0D48" w:rsidRDefault="00C23460" w:rsidP="00EB32FC">
            <w:pPr>
              <w:numPr>
                <w:ilvl w:val="4"/>
                <w:numId w:val="0"/>
              </w:numPr>
              <w:tabs>
                <w:tab w:val="num" w:pos="1008"/>
              </w:tabs>
              <w:suppressAutoHyphens/>
              <w:snapToGrid w:val="0"/>
              <w:spacing w:after="60"/>
              <w:ind w:left="1008" w:hanging="1008"/>
              <w:jc w:val="center"/>
              <w:outlineLvl w:val="4"/>
              <w:rPr>
                <w:rFonts w:cs="Symbol"/>
                <w:bCs/>
                <w:iCs/>
                <w:sz w:val="21"/>
                <w:szCs w:val="21"/>
                <w:lang w:eastAsia="ar-SA"/>
              </w:rPr>
            </w:pPr>
            <w:r w:rsidRPr="00EE0D48">
              <w:rPr>
                <w:rFonts w:cs="Symbol"/>
                <w:bCs/>
                <w:iCs/>
                <w:sz w:val="21"/>
                <w:szCs w:val="21"/>
                <w:lang w:eastAsia="ar-SA"/>
              </w:rPr>
              <w:t>Наименование передаваемого полномочия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3460" w:rsidRPr="00EE0D48" w:rsidRDefault="00C23460" w:rsidP="00EB32FC">
            <w:pPr>
              <w:numPr>
                <w:ilvl w:val="4"/>
                <w:numId w:val="0"/>
              </w:numPr>
              <w:tabs>
                <w:tab w:val="num" w:pos="-46"/>
              </w:tabs>
              <w:suppressAutoHyphens/>
              <w:snapToGrid w:val="0"/>
              <w:spacing w:after="60"/>
              <w:ind w:left="-46" w:firstLine="46"/>
              <w:jc w:val="center"/>
              <w:outlineLvl w:val="4"/>
              <w:rPr>
                <w:rFonts w:cs="Symbol"/>
                <w:iCs/>
                <w:sz w:val="21"/>
                <w:szCs w:val="21"/>
                <w:lang w:eastAsia="ar-SA"/>
              </w:rPr>
            </w:pPr>
            <w:r w:rsidRPr="00EE0D48">
              <w:rPr>
                <w:rFonts w:cs="Symbol"/>
                <w:iCs/>
                <w:sz w:val="21"/>
                <w:szCs w:val="21"/>
                <w:lang w:eastAsia="ar-SA"/>
              </w:rPr>
              <w:t>Сумма, тыс. рублей</w:t>
            </w:r>
          </w:p>
        </w:tc>
      </w:tr>
      <w:tr w:rsidR="00C23460" w:rsidRPr="00EE0D48" w:rsidTr="00EB32FC">
        <w:trPr>
          <w:trHeight w:val="551"/>
        </w:trPr>
        <w:tc>
          <w:tcPr>
            <w:tcW w:w="63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460" w:rsidRPr="00EE0D48" w:rsidRDefault="00C23460" w:rsidP="00EB32FC">
            <w:pPr>
              <w:numPr>
                <w:ilvl w:val="4"/>
                <w:numId w:val="0"/>
              </w:numPr>
              <w:tabs>
                <w:tab w:val="num" w:pos="1008"/>
              </w:tabs>
              <w:suppressAutoHyphens/>
              <w:snapToGrid w:val="0"/>
              <w:spacing w:after="60"/>
              <w:ind w:left="1008" w:hanging="1008"/>
              <w:jc w:val="center"/>
              <w:outlineLvl w:val="4"/>
              <w:rPr>
                <w:rFonts w:cs="Symbol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3460" w:rsidRPr="00EE0D48" w:rsidRDefault="00C23460" w:rsidP="00EB32FC">
            <w:pPr>
              <w:numPr>
                <w:ilvl w:val="4"/>
                <w:numId w:val="0"/>
              </w:numPr>
              <w:tabs>
                <w:tab w:val="num" w:pos="-46"/>
              </w:tabs>
              <w:suppressAutoHyphens/>
              <w:snapToGrid w:val="0"/>
              <w:spacing w:after="60"/>
              <w:ind w:left="-46" w:firstLine="46"/>
              <w:jc w:val="center"/>
              <w:outlineLvl w:val="4"/>
              <w:rPr>
                <w:rFonts w:cs="Symbol"/>
                <w:bCs/>
                <w:i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iCs/>
                <w:sz w:val="21"/>
                <w:szCs w:val="21"/>
                <w:lang w:eastAsia="ar-SA"/>
              </w:rPr>
              <w:t>2025</w:t>
            </w:r>
          </w:p>
          <w:p w:rsidR="00C23460" w:rsidRPr="00EE0D48" w:rsidRDefault="00C23460" w:rsidP="00EB32FC">
            <w:pPr>
              <w:numPr>
                <w:ilvl w:val="4"/>
                <w:numId w:val="0"/>
              </w:numPr>
              <w:tabs>
                <w:tab w:val="num" w:pos="-46"/>
              </w:tabs>
              <w:suppressAutoHyphens/>
              <w:snapToGrid w:val="0"/>
              <w:spacing w:after="60"/>
              <w:ind w:left="-46" w:firstLine="46"/>
              <w:jc w:val="center"/>
              <w:outlineLvl w:val="4"/>
              <w:rPr>
                <w:rFonts w:cs="Symbol"/>
                <w:iCs/>
                <w:sz w:val="21"/>
                <w:szCs w:val="21"/>
                <w:lang w:eastAsia="ar-SA"/>
              </w:rPr>
            </w:pPr>
            <w:r w:rsidRPr="00EE0D48">
              <w:rPr>
                <w:rFonts w:cs="Symbol"/>
                <w:bCs/>
                <w:iCs/>
                <w:sz w:val="21"/>
                <w:szCs w:val="21"/>
                <w:lang w:eastAsia="ar-SA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60" w:rsidRPr="00EE0D48" w:rsidRDefault="00C23460" w:rsidP="00EB32FC">
            <w:pPr>
              <w:numPr>
                <w:ilvl w:val="4"/>
                <w:numId w:val="0"/>
              </w:numPr>
              <w:tabs>
                <w:tab w:val="num" w:pos="-46"/>
              </w:tabs>
              <w:suppressAutoHyphens/>
              <w:snapToGrid w:val="0"/>
              <w:spacing w:after="60"/>
              <w:ind w:left="-46" w:firstLine="46"/>
              <w:jc w:val="center"/>
              <w:outlineLvl w:val="4"/>
              <w:rPr>
                <w:rFonts w:cs="Symbol"/>
                <w:bCs/>
                <w:i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iCs/>
                <w:sz w:val="21"/>
                <w:szCs w:val="21"/>
                <w:lang w:eastAsia="ar-SA"/>
              </w:rPr>
              <w:t>2026</w:t>
            </w:r>
          </w:p>
          <w:p w:rsidR="00C23460" w:rsidRPr="00EE0D48" w:rsidRDefault="00C23460" w:rsidP="00EB32FC">
            <w:pPr>
              <w:numPr>
                <w:ilvl w:val="4"/>
                <w:numId w:val="0"/>
              </w:numPr>
              <w:tabs>
                <w:tab w:val="num" w:pos="-46"/>
              </w:tabs>
              <w:suppressAutoHyphens/>
              <w:snapToGrid w:val="0"/>
              <w:spacing w:after="60"/>
              <w:ind w:left="-46" w:firstLine="46"/>
              <w:jc w:val="center"/>
              <w:outlineLvl w:val="4"/>
              <w:rPr>
                <w:rFonts w:cs="Symbol"/>
                <w:iCs/>
                <w:sz w:val="21"/>
                <w:szCs w:val="21"/>
                <w:lang w:eastAsia="ar-SA"/>
              </w:rPr>
            </w:pPr>
            <w:r w:rsidRPr="00EE0D48">
              <w:rPr>
                <w:rFonts w:cs="Symbol"/>
                <w:bCs/>
                <w:iCs/>
                <w:sz w:val="21"/>
                <w:szCs w:val="21"/>
                <w:lang w:eastAsia="ar-SA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60" w:rsidRPr="00EE0D48" w:rsidRDefault="00C23460" w:rsidP="00EB32FC">
            <w:pPr>
              <w:numPr>
                <w:ilvl w:val="4"/>
                <w:numId w:val="0"/>
              </w:numPr>
              <w:tabs>
                <w:tab w:val="num" w:pos="-46"/>
              </w:tabs>
              <w:suppressAutoHyphens/>
              <w:snapToGrid w:val="0"/>
              <w:spacing w:after="60"/>
              <w:ind w:left="-46" w:firstLine="46"/>
              <w:jc w:val="center"/>
              <w:outlineLvl w:val="4"/>
              <w:rPr>
                <w:rFonts w:cs="Symbol"/>
                <w:bCs/>
                <w:i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iCs/>
                <w:sz w:val="21"/>
                <w:szCs w:val="21"/>
                <w:lang w:eastAsia="ar-SA"/>
              </w:rPr>
              <w:t>2027</w:t>
            </w:r>
          </w:p>
          <w:p w:rsidR="00C23460" w:rsidRPr="00EE0D48" w:rsidRDefault="00C23460" w:rsidP="00EB32FC">
            <w:pPr>
              <w:numPr>
                <w:ilvl w:val="4"/>
                <w:numId w:val="0"/>
              </w:numPr>
              <w:tabs>
                <w:tab w:val="num" w:pos="-46"/>
              </w:tabs>
              <w:suppressAutoHyphens/>
              <w:snapToGrid w:val="0"/>
              <w:spacing w:after="60"/>
              <w:ind w:left="-46" w:firstLine="46"/>
              <w:jc w:val="center"/>
              <w:outlineLvl w:val="4"/>
              <w:rPr>
                <w:rFonts w:cs="Symbol"/>
                <w:iCs/>
                <w:sz w:val="21"/>
                <w:szCs w:val="21"/>
                <w:lang w:eastAsia="ar-SA"/>
              </w:rPr>
            </w:pPr>
            <w:r w:rsidRPr="00EE0D48">
              <w:rPr>
                <w:rFonts w:cs="Symbol"/>
                <w:bCs/>
                <w:iCs/>
                <w:sz w:val="21"/>
                <w:szCs w:val="21"/>
                <w:lang w:eastAsia="ar-SA"/>
              </w:rPr>
              <w:t>год</w:t>
            </w:r>
          </w:p>
        </w:tc>
      </w:tr>
      <w:tr w:rsidR="00C23460" w:rsidRPr="00EE0D48" w:rsidTr="00EB32FC">
        <w:trPr>
          <w:trHeight w:val="1205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460" w:rsidRPr="00CA1735" w:rsidRDefault="00C23460" w:rsidP="00EB32FC">
            <w:pPr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spacing w:after="60"/>
              <w:outlineLvl w:val="4"/>
              <w:rPr>
                <w:rFonts w:cs="Symbol"/>
                <w:bCs/>
                <w:iCs/>
                <w:sz w:val="21"/>
                <w:szCs w:val="21"/>
                <w:lang w:eastAsia="ar-SA"/>
              </w:rPr>
            </w:pPr>
            <w:r w:rsidRPr="00CA1735">
              <w:rPr>
                <w:rFonts w:cs="Symbol"/>
                <w:bCs/>
                <w:iCs/>
                <w:sz w:val="21"/>
                <w:szCs w:val="21"/>
                <w:lang w:eastAsia="ar-SA"/>
              </w:rPr>
              <w:t>Иные  межбюджетные полномочия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в области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69,1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64,9</w:t>
            </w:r>
          </w:p>
        </w:tc>
      </w:tr>
      <w:tr w:rsidR="00C23460" w:rsidRPr="00EE0D48" w:rsidTr="00EB32FC">
        <w:trPr>
          <w:trHeight w:val="1978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460" w:rsidRPr="00CA1735" w:rsidRDefault="00C23460" w:rsidP="00EB32FC">
            <w:pPr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outlineLvl w:val="4"/>
              <w:rPr>
                <w:rFonts w:cs="Symbol"/>
                <w:bCs/>
                <w:iCs/>
                <w:sz w:val="21"/>
                <w:szCs w:val="21"/>
                <w:lang w:eastAsia="ar-SA"/>
              </w:rPr>
            </w:pPr>
            <w:r w:rsidRPr="00CA1735">
              <w:rPr>
                <w:rFonts w:cs="Symbol"/>
                <w:bCs/>
                <w:iCs/>
                <w:sz w:val="21"/>
                <w:szCs w:val="21"/>
                <w:lang w:eastAsia="ar-SA"/>
              </w:rPr>
              <w:t>Иные межбюджетные полномочия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253,2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240,1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240,1</w:t>
            </w:r>
          </w:p>
        </w:tc>
      </w:tr>
      <w:tr w:rsidR="00C23460" w:rsidRPr="00EE0D48" w:rsidTr="00EB32FC">
        <w:trPr>
          <w:trHeight w:val="127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460" w:rsidRPr="00CA1735" w:rsidRDefault="00C23460" w:rsidP="00EB32FC">
            <w:pPr>
              <w:numPr>
                <w:ilvl w:val="4"/>
                <w:numId w:val="0"/>
              </w:numPr>
              <w:suppressAutoHyphens/>
              <w:snapToGrid w:val="0"/>
              <w:ind w:left="-65" w:firstLine="65"/>
              <w:outlineLvl w:val="4"/>
              <w:rPr>
                <w:rFonts w:cs="Symbol"/>
                <w:bCs/>
                <w:iCs/>
                <w:sz w:val="21"/>
                <w:szCs w:val="21"/>
                <w:lang w:eastAsia="ar-SA"/>
              </w:rPr>
            </w:pPr>
            <w:r w:rsidRPr="00CA1735">
              <w:rPr>
                <w:color w:val="000000"/>
                <w:sz w:val="21"/>
                <w:szCs w:val="21"/>
              </w:rPr>
              <w:t xml:space="preserve">Иные межбюджетные </w:t>
            </w:r>
            <w:r w:rsidRPr="00CA1735">
              <w:rPr>
                <w:rFonts w:cs="Symbol"/>
                <w:bCs/>
                <w:iCs/>
                <w:sz w:val="21"/>
                <w:szCs w:val="21"/>
                <w:lang w:eastAsia="ar-SA"/>
              </w:rPr>
              <w:t>полномочия</w:t>
            </w:r>
            <w:r w:rsidRPr="00CA1735">
              <w:rPr>
                <w:color w:val="000000"/>
                <w:sz w:val="21"/>
                <w:szCs w:val="21"/>
              </w:rPr>
              <w:t xml:space="preserve">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 внешнего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79,2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74,5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74,5</w:t>
            </w:r>
          </w:p>
        </w:tc>
      </w:tr>
      <w:tr w:rsidR="00C23460" w:rsidRPr="00EE0D48" w:rsidTr="00EB32FC">
        <w:trPr>
          <w:trHeight w:val="117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460" w:rsidRPr="00CA1735" w:rsidRDefault="00C23460" w:rsidP="00EB32FC">
            <w:pPr>
              <w:numPr>
                <w:ilvl w:val="4"/>
                <w:numId w:val="0"/>
              </w:numPr>
              <w:suppressAutoHyphens/>
              <w:snapToGrid w:val="0"/>
              <w:ind w:left="-65"/>
              <w:outlineLvl w:val="4"/>
              <w:rPr>
                <w:rFonts w:cs="Symbol"/>
                <w:bCs/>
                <w:iCs/>
                <w:sz w:val="21"/>
                <w:szCs w:val="21"/>
                <w:lang w:eastAsia="ar-SA"/>
              </w:rPr>
            </w:pPr>
            <w:r w:rsidRPr="00CA1735">
              <w:rPr>
                <w:sz w:val="21"/>
                <w:szCs w:val="21"/>
              </w:rPr>
              <w:t xml:space="preserve">Иные межбюджетные </w:t>
            </w:r>
            <w:r w:rsidRPr="00CA1735">
              <w:rPr>
                <w:rFonts w:cs="Symbol"/>
                <w:bCs/>
                <w:iCs/>
                <w:sz w:val="21"/>
                <w:szCs w:val="21"/>
                <w:lang w:eastAsia="ar-SA"/>
              </w:rPr>
              <w:t>полномочия</w:t>
            </w:r>
            <w:r w:rsidRPr="00CA1735">
              <w:rPr>
                <w:sz w:val="21"/>
                <w:szCs w:val="21"/>
              </w:rPr>
              <w:t xml:space="preserve">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144,6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133,2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133,2</w:t>
            </w:r>
          </w:p>
        </w:tc>
      </w:tr>
      <w:tr w:rsidR="00C23460" w:rsidRPr="00EE0D48" w:rsidTr="00EB32FC">
        <w:trPr>
          <w:trHeight w:val="127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460" w:rsidRPr="00CA1735" w:rsidRDefault="00C23460" w:rsidP="00EB32FC">
            <w:pPr>
              <w:numPr>
                <w:ilvl w:val="4"/>
                <w:numId w:val="0"/>
              </w:numPr>
              <w:suppressAutoHyphens/>
              <w:snapToGrid w:val="0"/>
              <w:ind w:left="-65"/>
              <w:outlineLvl w:val="4"/>
              <w:rPr>
                <w:sz w:val="21"/>
                <w:szCs w:val="21"/>
              </w:rPr>
            </w:pPr>
            <w:r w:rsidRPr="00CA1735">
              <w:rPr>
                <w:sz w:val="21"/>
                <w:szCs w:val="21"/>
              </w:rPr>
              <w:lastRenderedPageBreak/>
              <w:t xml:space="preserve">Иные межбюджетные </w:t>
            </w:r>
            <w:r w:rsidRPr="00CA1735">
              <w:rPr>
                <w:rFonts w:cs="Symbol"/>
                <w:bCs/>
                <w:iCs/>
                <w:sz w:val="21"/>
                <w:szCs w:val="21"/>
                <w:lang w:eastAsia="ar-SA"/>
              </w:rPr>
              <w:t>полномочия</w:t>
            </w:r>
            <w:r w:rsidRPr="00CA1735">
              <w:rPr>
                <w:sz w:val="21"/>
                <w:szCs w:val="21"/>
              </w:rPr>
              <w:t xml:space="preserve">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 внутреннего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64,6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60,8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60,8</w:t>
            </w:r>
          </w:p>
        </w:tc>
      </w:tr>
      <w:tr w:rsidR="00C23460" w:rsidRPr="00EE0D48" w:rsidTr="00EB32FC">
        <w:trPr>
          <w:trHeight w:val="343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460" w:rsidRPr="003C6143" w:rsidRDefault="00C23460" w:rsidP="00EB32FC">
            <w:pPr>
              <w:numPr>
                <w:ilvl w:val="4"/>
                <w:numId w:val="0"/>
              </w:numPr>
              <w:tabs>
                <w:tab w:val="num" w:pos="1008"/>
              </w:tabs>
              <w:suppressAutoHyphens/>
              <w:snapToGrid w:val="0"/>
              <w:ind w:left="1008" w:hanging="1008"/>
              <w:jc w:val="right"/>
              <w:outlineLvl w:val="4"/>
              <w:rPr>
                <w:rFonts w:cs="Symbol"/>
                <w:bCs/>
                <w:iCs/>
                <w:sz w:val="21"/>
                <w:szCs w:val="21"/>
                <w:lang w:eastAsia="ar-SA"/>
              </w:rPr>
            </w:pPr>
            <w:r w:rsidRPr="003C6143">
              <w:rPr>
                <w:rFonts w:cs="Symbol"/>
                <w:bCs/>
                <w:iCs/>
                <w:sz w:val="21"/>
                <w:szCs w:val="21"/>
                <w:lang w:eastAsia="ar-SA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60" w:rsidRPr="003C6143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610,7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60" w:rsidRPr="003C6143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 w:rsidRPr="003C6143">
              <w:rPr>
                <w:rFonts w:cs="Symbol"/>
                <w:bCs/>
                <w:sz w:val="21"/>
                <w:szCs w:val="21"/>
                <w:lang w:eastAsia="ar-SA"/>
              </w:rPr>
              <w:t>573,5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60" w:rsidRPr="003C6143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 w:rsidRPr="003C6143">
              <w:rPr>
                <w:rFonts w:cs="Symbol"/>
                <w:bCs/>
                <w:sz w:val="21"/>
                <w:szCs w:val="21"/>
                <w:lang w:eastAsia="ar-SA"/>
              </w:rPr>
              <w:t>573,5</w:t>
            </w:r>
            <w:r>
              <w:rPr>
                <w:rFonts w:cs="Symbol"/>
                <w:bCs/>
                <w:sz w:val="21"/>
                <w:szCs w:val="21"/>
                <w:lang w:eastAsia="ar-SA"/>
              </w:rPr>
              <w:t>»;</w:t>
            </w:r>
          </w:p>
        </w:tc>
      </w:tr>
    </w:tbl>
    <w:p w:rsidR="00C23460" w:rsidRDefault="00C23460" w:rsidP="00C23460">
      <w:pPr>
        <w:suppressAutoHyphens/>
        <w:ind w:left="-10"/>
        <w:rPr>
          <w:b/>
          <w:bCs/>
        </w:rPr>
      </w:pPr>
    </w:p>
    <w:p w:rsidR="009513B6" w:rsidRPr="00481FD6" w:rsidRDefault="009513B6" w:rsidP="00016733">
      <w:pPr>
        <w:rPr>
          <w:vanish/>
        </w:rPr>
      </w:pPr>
    </w:p>
    <w:p w:rsidR="001A2A03" w:rsidRPr="00481FD6" w:rsidRDefault="001A2A03" w:rsidP="000B3F4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  <w:sectPr w:rsidR="001A2A03" w:rsidRPr="00481FD6" w:rsidSect="005269AC">
          <w:pgSz w:w="16838" w:h="11906" w:orient="landscape" w:code="9"/>
          <w:pgMar w:top="709" w:right="567" w:bottom="567" w:left="794" w:header="709" w:footer="567" w:gutter="0"/>
          <w:cols w:space="708"/>
          <w:titlePg/>
          <w:docGrid w:linePitch="360"/>
        </w:sectPr>
      </w:pPr>
    </w:p>
    <w:p w:rsidR="004B08E6" w:rsidRPr="00481FD6" w:rsidRDefault="004B08E6" w:rsidP="004B08E6">
      <w:pPr>
        <w:framePr w:hSpace="180" w:wrap="around" w:vAnchor="text" w:hAnchor="text" w:x="-254" w:y="1"/>
        <w:autoSpaceDE w:val="0"/>
        <w:autoSpaceDN w:val="0"/>
        <w:adjustRightInd w:val="0"/>
        <w:suppressOverlap/>
      </w:pPr>
    </w:p>
    <w:p w:rsidR="00E94FD2" w:rsidRDefault="00E94FD2" w:rsidP="001A2A03">
      <w:pPr>
        <w:suppressAutoHyphens/>
        <w:ind w:left="-10"/>
        <w:rPr>
          <w:b/>
          <w:bCs/>
        </w:rPr>
      </w:pPr>
    </w:p>
    <w:tbl>
      <w:tblPr>
        <w:tblW w:w="1587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877"/>
      </w:tblGrid>
      <w:tr w:rsidR="00E87761" w:rsidRPr="00EE0D48" w:rsidTr="00E87761">
        <w:trPr>
          <w:trHeight w:val="334"/>
        </w:trPr>
        <w:tc>
          <w:tcPr>
            <w:tcW w:w="15877" w:type="dxa"/>
            <w:tcBorders>
              <w:right w:val="nil"/>
            </w:tcBorders>
          </w:tcPr>
          <w:p w:rsidR="00E87761" w:rsidRPr="00481FD6" w:rsidRDefault="00CA11B9" w:rsidP="00E87761">
            <w:pPr>
              <w:suppressAutoHyphens/>
              <w:ind w:left="-10"/>
              <w:rPr>
                <w:rFonts w:cs="Symbol"/>
                <w:lang w:eastAsia="ar-SA"/>
              </w:rPr>
            </w:pPr>
            <w:r>
              <w:rPr>
                <w:b/>
                <w:bCs/>
              </w:rPr>
              <w:t>10</w:t>
            </w:r>
            <w:r w:rsidR="00E87761" w:rsidRPr="00481FD6">
              <w:rPr>
                <w:b/>
                <w:bCs/>
              </w:rPr>
              <w:t>)</w:t>
            </w:r>
            <w:r w:rsidR="00E87761" w:rsidRPr="00481FD6">
              <w:rPr>
                <w:bCs/>
              </w:rPr>
              <w:t xml:space="preserve"> приложение </w:t>
            </w:r>
            <w:r w:rsidR="004B0CF6">
              <w:rPr>
                <w:bCs/>
              </w:rPr>
              <w:t>8</w:t>
            </w:r>
            <w:r w:rsidR="00E87761" w:rsidRPr="00481FD6">
              <w:rPr>
                <w:bCs/>
              </w:rPr>
              <w:t xml:space="preserve"> изложить в следующей редакции:</w:t>
            </w:r>
          </w:p>
          <w:p w:rsidR="00E87761" w:rsidRPr="00EE0D48" w:rsidRDefault="00E87761" w:rsidP="00E87761">
            <w:pPr>
              <w:tabs>
                <w:tab w:val="left" w:pos="6013"/>
                <w:tab w:val="right" w:pos="8146"/>
              </w:tabs>
              <w:autoSpaceDE w:val="0"/>
              <w:autoSpaceDN w:val="0"/>
              <w:adjustRightInd w:val="0"/>
              <w:jc w:val="right"/>
            </w:pPr>
          </w:p>
          <w:p w:rsidR="00E87761" w:rsidRPr="00EE0D48" w:rsidRDefault="00E87761" w:rsidP="00E87761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4B0CF6" w:rsidRPr="00EE0D48" w:rsidRDefault="004B0CF6" w:rsidP="004B0CF6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EE0D48">
        <w:rPr>
          <w:sz w:val="22"/>
          <w:szCs w:val="22"/>
        </w:rPr>
        <w:t>Приложение 8</w:t>
      </w:r>
    </w:p>
    <w:p w:rsidR="004B0CF6" w:rsidRPr="00EE0D48" w:rsidRDefault="004B0CF6" w:rsidP="004B0CF6">
      <w:pPr>
        <w:ind w:firstLine="4947"/>
        <w:jc w:val="right"/>
        <w:rPr>
          <w:sz w:val="22"/>
          <w:szCs w:val="22"/>
        </w:rPr>
      </w:pPr>
      <w:r w:rsidRPr="00EE0D48">
        <w:rPr>
          <w:sz w:val="22"/>
          <w:szCs w:val="22"/>
        </w:rPr>
        <w:t xml:space="preserve">к решению Собрания депутатов </w:t>
      </w:r>
    </w:p>
    <w:p w:rsidR="004B0CF6" w:rsidRPr="00EE0D48" w:rsidRDefault="004B0CF6" w:rsidP="004B0CF6">
      <w:pPr>
        <w:ind w:firstLine="4947"/>
        <w:jc w:val="right"/>
        <w:rPr>
          <w:sz w:val="22"/>
          <w:szCs w:val="22"/>
        </w:rPr>
      </w:pPr>
      <w:r w:rsidRPr="00EE0D48">
        <w:rPr>
          <w:sz w:val="22"/>
          <w:szCs w:val="22"/>
        </w:rPr>
        <w:t>Синегорского сельского поселения</w:t>
      </w:r>
    </w:p>
    <w:p w:rsidR="004B0CF6" w:rsidRPr="00EE0D48" w:rsidRDefault="004B0CF6" w:rsidP="004B0CF6">
      <w:pPr>
        <w:jc w:val="right"/>
        <w:rPr>
          <w:sz w:val="22"/>
          <w:szCs w:val="22"/>
        </w:rPr>
      </w:pPr>
      <w:r w:rsidRPr="00EE0D48">
        <w:rPr>
          <w:sz w:val="22"/>
          <w:szCs w:val="22"/>
        </w:rPr>
        <w:t xml:space="preserve">от </w:t>
      </w:r>
      <w:r>
        <w:rPr>
          <w:sz w:val="22"/>
          <w:szCs w:val="22"/>
        </w:rPr>
        <w:t>26</w:t>
      </w:r>
      <w:r w:rsidRPr="00EE0D48">
        <w:rPr>
          <w:sz w:val="22"/>
          <w:szCs w:val="22"/>
        </w:rPr>
        <w:t>.12.</w:t>
      </w:r>
      <w:r>
        <w:rPr>
          <w:sz w:val="22"/>
          <w:szCs w:val="22"/>
        </w:rPr>
        <w:t>2024</w:t>
      </w:r>
      <w:r w:rsidRPr="00EE0D48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109</w:t>
      </w:r>
      <w:r w:rsidRPr="00EE0D48">
        <w:rPr>
          <w:sz w:val="22"/>
          <w:szCs w:val="22"/>
        </w:rPr>
        <w:t xml:space="preserve">   </w:t>
      </w:r>
    </w:p>
    <w:p w:rsidR="004B0CF6" w:rsidRPr="00EE0D48" w:rsidRDefault="004B0CF6" w:rsidP="004B0CF6">
      <w:pPr>
        <w:suppressAutoHyphens/>
        <w:ind w:left="-10"/>
        <w:jc w:val="right"/>
        <w:rPr>
          <w:rFonts w:cs="Symbol"/>
          <w:sz w:val="22"/>
          <w:szCs w:val="22"/>
          <w:lang w:eastAsia="ar-SA"/>
        </w:rPr>
      </w:pPr>
      <w:r w:rsidRPr="00EE0D48">
        <w:rPr>
          <w:rFonts w:cs="Symbol"/>
          <w:sz w:val="22"/>
          <w:szCs w:val="22"/>
          <w:lang w:eastAsia="ar-SA"/>
        </w:rPr>
        <w:t>«О бюджете Синегорского сельского поселения</w:t>
      </w:r>
    </w:p>
    <w:p w:rsidR="004B0CF6" w:rsidRPr="00EE0D48" w:rsidRDefault="004B0CF6" w:rsidP="004B0CF6">
      <w:pPr>
        <w:tabs>
          <w:tab w:val="left" w:pos="990"/>
        </w:tabs>
        <w:suppressAutoHyphens/>
        <w:autoSpaceDE w:val="0"/>
        <w:ind w:left="-10"/>
        <w:jc w:val="right"/>
        <w:rPr>
          <w:rFonts w:cs="Symbol"/>
          <w:sz w:val="22"/>
          <w:szCs w:val="22"/>
          <w:lang w:eastAsia="ar-SA"/>
        </w:rPr>
      </w:pPr>
      <w:r w:rsidRPr="00EE0D48">
        <w:rPr>
          <w:rFonts w:cs="Symbol"/>
          <w:sz w:val="22"/>
          <w:szCs w:val="22"/>
          <w:lang w:eastAsia="ar-SA"/>
        </w:rPr>
        <w:t xml:space="preserve">                                                          Белокалитвинского района  на </w:t>
      </w:r>
      <w:r>
        <w:rPr>
          <w:rFonts w:cs="Symbol"/>
          <w:sz w:val="22"/>
          <w:szCs w:val="22"/>
          <w:lang w:eastAsia="ar-SA"/>
        </w:rPr>
        <w:t>2025</w:t>
      </w:r>
      <w:r w:rsidRPr="00EE0D48">
        <w:rPr>
          <w:rFonts w:cs="Symbol"/>
          <w:sz w:val="22"/>
          <w:szCs w:val="22"/>
          <w:lang w:eastAsia="ar-SA"/>
        </w:rPr>
        <w:t xml:space="preserve"> год и на плановый период </w:t>
      </w:r>
      <w:r>
        <w:rPr>
          <w:rFonts w:cs="Symbol"/>
          <w:sz w:val="22"/>
          <w:szCs w:val="22"/>
          <w:lang w:eastAsia="ar-SA"/>
        </w:rPr>
        <w:t>2026</w:t>
      </w:r>
      <w:r w:rsidRPr="00EE0D48">
        <w:rPr>
          <w:rFonts w:cs="Symbol"/>
          <w:sz w:val="22"/>
          <w:szCs w:val="22"/>
          <w:lang w:eastAsia="ar-SA"/>
        </w:rPr>
        <w:t xml:space="preserve"> и </w:t>
      </w:r>
      <w:r>
        <w:rPr>
          <w:rFonts w:cs="Symbol"/>
          <w:sz w:val="22"/>
          <w:szCs w:val="22"/>
          <w:lang w:eastAsia="ar-SA"/>
        </w:rPr>
        <w:t>2027</w:t>
      </w:r>
      <w:r w:rsidRPr="00EE0D48">
        <w:rPr>
          <w:rFonts w:cs="Symbol"/>
          <w:sz w:val="22"/>
          <w:szCs w:val="22"/>
          <w:lang w:eastAsia="ar-SA"/>
        </w:rPr>
        <w:t xml:space="preserve"> годов»</w:t>
      </w:r>
    </w:p>
    <w:p w:rsidR="004B0CF6" w:rsidRPr="00EE0D48" w:rsidRDefault="004B0CF6" w:rsidP="004B0CF6">
      <w:pPr>
        <w:suppressAutoHyphens/>
        <w:ind w:left="-10"/>
        <w:jc w:val="center"/>
        <w:rPr>
          <w:rFonts w:cs="Symbol"/>
          <w:b/>
          <w:sz w:val="22"/>
          <w:szCs w:val="22"/>
          <w:lang w:eastAsia="ar-SA"/>
        </w:rPr>
      </w:pPr>
    </w:p>
    <w:p w:rsidR="004B0CF6" w:rsidRPr="00EE0D48" w:rsidRDefault="004B0CF6" w:rsidP="004B0CF6">
      <w:pPr>
        <w:framePr w:hSpace="180" w:wrap="around" w:vAnchor="text" w:hAnchor="text" w:x="-254" w:y="1"/>
        <w:suppressOverlap/>
        <w:jc w:val="center"/>
      </w:pPr>
      <w:r w:rsidRPr="00EE0D48">
        <w:t xml:space="preserve">Распределение иных межбюджетных трансфертов, предоставляемых Синегорскому сельскому поселению  Белокалитвинского района для софинансирования расходных обязательств, возникающих при выполнении полномочий органов местного самоуправления по вопросам местного значения, по направлениям расходования средств на </w:t>
      </w:r>
      <w:r>
        <w:t>2025</w:t>
      </w:r>
      <w:r w:rsidRPr="00EE0D48">
        <w:t xml:space="preserve"> года и на плановый период </w:t>
      </w:r>
      <w:r>
        <w:t>2026</w:t>
      </w:r>
      <w:r w:rsidRPr="00EE0D48">
        <w:t xml:space="preserve"> и </w:t>
      </w:r>
      <w:r>
        <w:t>2027</w:t>
      </w:r>
      <w:r w:rsidRPr="00EE0D48">
        <w:t xml:space="preserve"> годов</w:t>
      </w:r>
    </w:p>
    <w:tbl>
      <w:tblPr>
        <w:tblpPr w:leftFromText="180" w:rightFromText="180" w:vertAnchor="text" w:horzAnchor="margin" w:tblpY="739"/>
        <w:tblW w:w="15735" w:type="dxa"/>
        <w:tblLayout w:type="fixed"/>
        <w:tblLook w:val="04A0"/>
      </w:tblPr>
      <w:tblGrid>
        <w:gridCol w:w="6274"/>
        <w:gridCol w:w="1584"/>
        <w:gridCol w:w="1559"/>
        <w:gridCol w:w="1759"/>
        <w:gridCol w:w="1459"/>
        <w:gridCol w:w="1540"/>
        <w:gridCol w:w="1560"/>
      </w:tblGrid>
      <w:tr w:rsidR="004B0CF6" w:rsidRPr="00EE0D48" w:rsidTr="005F3D72">
        <w:trPr>
          <w:trHeight w:val="247"/>
        </w:trPr>
        <w:tc>
          <w:tcPr>
            <w:tcW w:w="157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CF6" w:rsidRPr="00EE0D48" w:rsidRDefault="004B0CF6" w:rsidP="005F3D72">
            <w:pPr>
              <w:jc w:val="right"/>
            </w:pPr>
            <w:r w:rsidRPr="00EE0D48">
              <w:t>(тыс.рублей)</w:t>
            </w:r>
          </w:p>
        </w:tc>
      </w:tr>
      <w:tr w:rsidR="004B0CF6" w:rsidRPr="00EE0D48" w:rsidTr="005F3D72">
        <w:trPr>
          <w:trHeight w:val="233"/>
        </w:trPr>
        <w:tc>
          <w:tcPr>
            <w:tcW w:w="6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EE0D4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Pr="00EE0D48">
              <w:rPr>
                <w:sz w:val="22"/>
                <w:szCs w:val="22"/>
              </w:rPr>
              <w:t xml:space="preserve">  год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  <w:r w:rsidRPr="00EE0D48">
              <w:rPr>
                <w:sz w:val="22"/>
                <w:szCs w:val="22"/>
              </w:rPr>
              <w:t xml:space="preserve"> год</w:t>
            </w:r>
          </w:p>
        </w:tc>
      </w:tr>
      <w:tr w:rsidR="004B0CF6" w:rsidRPr="00EE0D48" w:rsidTr="005F3D72">
        <w:trPr>
          <w:trHeight w:val="322"/>
        </w:trPr>
        <w:tc>
          <w:tcPr>
            <w:tcW w:w="6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местный бюджет</w:t>
            </w:r>
          </w:p>
        </w:tc>
      </w:tr>
      <w:tr w:rsidR="004B0CF6" w:rsidRPr="00EE0D48" w:rsidTr="005F3D72">
        <w:trPr>
          <w:trHeight w:val="276"/>
        </w:trPr>
        <w:tc>
          <w:tcPr>
            <w:tcW w:w="6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</w:tr>
      <w:tr w:rsidR="004B0CF6" w:rsidRPr="00EE0D48" w:rsidTr="005F3D72">
        <w:trPr>
          <w:trHeight w:val="276"/>
        </w:trPr>
        <w:tc>
          <w:tcPr>
            <w:tcW w:w="6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</w:tr>
      <w:tr w:rsidR="004B0CF6" w:rsidRPr="00EE0D48" w:rsidTr="005F3D72">
        <w:trPr>
          <w:trHeight w:val="394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7</w:t>
            </w:r>
          </w:p>
        </w:tc>
      </w:tr>
      <w:tr w:rsidR="004B0CF6" w:rsidRPr="00EE0D48" w:rsidTr="005F3D72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82 224,3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C23460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4 523,5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1 222,4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C23460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56 461,1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C23460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3 540,2</w:t>
            </w:r>
          </w:p>
        </w:tc>
      </w:tr>
      <w:tr w:rsidR="004B0CF6" w:rsidRPr="00EE0D48" w:rsidTr="005F3D72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F6" w:rsidRPr="00EE0D48" w:rsidRDefault="004B0CF6" w:rsidP="005F3D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E0D48">
              <w:rPr>
                <w:sz w:val="22"/>
                <w:szCs w:val="22"/>
              </w:rPr>
              <w:t>.</w:t>
            </w:r>
            <w:r w:rsidRPr="00B447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Субсидия</w:t>
            </w:r>
            <w:r w:rsidRPr="00B447C4">
              <w:rPr>
                <w:color w:val="000000"/>
              </w:rPr>
              <w:t xml:space="preserve"> на возмещение предприятиям жилищно-коммунального хозяйства части платы граждан за </w:t>
            </w:r>
            <w:r>
              <w:rPr>
                <w:color w:val="000000"/>
              </w:rPr>
              <w:t>услуги по теплоснабжению и горячему водоснабжению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5 763,1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1 222,4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1 222,4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76,7</w:t>
            </w:r>
          </w:p>
        </w:tc>
      </w:tr>
      <w:tr w:rsidR="004B0CF6" w:rsidRPr="00EE0D48" w:rsidTr="005F3D72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F6" w:rsidRDefault="004B0CF6" w:rsidP="005F3D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CF1A49">
              <w:rPr>
                <w:color w:val="000000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</w:t>
            </w:r>
          </w:p>
          <w:p w:rsidR="004B0CF6" w:rsidRPr="00B447C4" w:rsidRDefault="004B0CF6" w:rsidP="005F3D72">
            <w:pPr>
              <w:jc w:val="both"/>
              <w:rPr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2E7D1D" w:rsidRDefault="004B0CF6" w:rsidP="005F3D72">
            <w:pPr>
              <w:jc w:val="center"/>
              <w:rPr>
                <w:sz w:val="22"/>
                <w:szCs w:val="22"/>
              </w:rPr>
            </w:pPr>
            <w:r w:rsidRPr="002E7D1D">
              <w:rPr>
                <w:iCs/>
                <w:color w:val="000000"/>
                <w:sz w:val="22"/>
                <w:szCs w:val="22"/>
              </w:rPr>
              <w:t>3 456,5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2E7D1D" w:rsidRDefault="004B0CF6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2E7D1D" w:rsidRDefault="004B0CF6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2E7D1D" w:rsidRDefault="004B0CF6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2E7D1D" w:rsidRDefault="004B0CF6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2E7D1D" w:rsidRDefault="004B0CF6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4B0CF6" w:rsidRPr="00EE0D48" w:rsidTr="005F3D72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F6" w:rsidRDefault="004B0CF6" w:rsidP="005F3D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AD2A76">
              <w:rPr>
                <w:color w:val="000000"/>
              </w:rPr>
              <w:t>Расходы на переселение семей, проживающих в фонде, признанном аварийным, подлежащим сносу или реконструкции</w:t>
            </w:r>
          </w:p>
          <w:p w:rsidR="004B0CF6" w:rsidRPr="00B447C4" w:rsidRDefault="004B0CF6" w:rsidP="005F3D72">
            <w:pPr>
              <w:jc w:val="both"/>
              <w:rPr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2E7D1D" w:rsidRDefault="004B0CF6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70 774,8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2E7D1D" w:rsidRDefault="004B0CF6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3 882,2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2E7D1D" w:rsidRDefault="004B0CF6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2E7D1D" w:rsidRDefault="004B0CF6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2E7D1D" w:rsidRDefault="00C23460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55 238,7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2E7D1D" w:rsidRDefault="00C23460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3 463,5</w:t>
            </w:r>
          </w:p>
        </w:tc>
      </w:tr>
      <w:tr w:rsidR="004B0CF6" w:rsidRPr="00EE0D48" w:rsidTr="005F3D72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F6" w:rsidRDefault="004B0CF6" w:rsidP="005F3D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  Расходы на реализацию инициативных проектов</w:t>
            </w:r>
          </w:p>
          <w:p w:rsidR="004B0CF6" w:rsidRDefault="004B0CF6" w:rsidP="005F3D72">
            <w:pPr>
              <w:jc w:val="both"/>
              <w:rPr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Default="004B0CF6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2 229,9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Default="00C23460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531,5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Default="004B0CF6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Default="004B0CF6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Default="004B0CF6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Default="004B0CF6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-.»</w:t>
            </w:r>
          </w:p>
        </w:tc>
      </w:tr>
    </w:tbl>
    <w:p w:rsidR="0080091E" w:rsidRDefault="0080091E" w:rsidP="001A2A03">
      <w:pPr>
        <w:suppressAutoHyphens/>
        <w:ind w:left="-10"/>
        <w:rPr>
          <w:b/>
          <w:bCs/>
        </w:rPr>
      </w:pPr>
    </w:p>
    <w:p w:rsidR="005513E5" w:rsidRPr="00A71345" w:rsidRDefault="005513E5" w:rsidP="00476352">
      <w:pPr>
        <w:framePr w:w="15466" w:h="136" w:hRule="exact" w:hSpace="180" w:wrap="around" w:vAnchor="text" w:hAnchor="page" w:x="1366" w:y="-198"/>
        <w:suppressOverlap/>
        <w:rPr>
          <w:b/>
          <w:sz w:val="20"/>
          <w:szCs w:val="20"/>
        </w:rPr>
      </w:pPr>
    </w:p>
    <w:p w:rsidR="0042721C" w:rsidRPr="00481FD6" w:rsidRDefault="0042721C" w:rsidP="00476352">
      <w:pPr>
        <w:framePr w:w="15466" w:h="136" w:hRule="exact" w:hSpace="180" w:wrap="around" w:vAnchor="text" w:hAnchor="page" w:x="1366" w:y="-198"/>
        <w:suppressOverlap/>
      </w:pPr>
      <w:r w:rsidRPr="00481FD6">
        <w:t xml:space="preserve">                                                                                                                                                         </w:t>
      </w:r>
    </w:p>
    <w:p w:rsidR="00C87168" w:rsidRPr="00481FD6" w:rsidRDefault="0042721C" w:rsidP="00476352">
      <w:pPr>
        <w:framePr w:w="15466" w:h="136" w:hRule="exact" w:hSpace="180" w:wrap="around" w:vAnchor="text" w:hAnchor="page" w:x="1366" w:y="-198"/>
        <w:shd w:val="clear" w:color="auto" w:fill="FFFFFF" w:themeFill="background1"/>
        <w:suppressOverlap/>
        <w:rPr>
          <w:rFonts w:cs="Symbol"/>
          <w:sz w:val="22"/>
          <w:szCs w:val="22"/>
          <w:lang w:eastAsia="ar-SA"/>
        </w:rPr>
      </w:pPr>
      <w:r w:rsidRPr="00481FD6">
        <w:t xml:space="preserve">                                </w:t>
      </w:r>
    </w:p>
    <w:p w:rsidR="0014321B" w:rsidRDefault="0042721C" w:rsidP="00476352">
      <w:pPr>
        <w:framePr w:w="15466" w:h="136" w:hRule="exact" w:hSpace="180" w:wrap="around" w:vAnchor="text" w:hAnchor="page" w:x="1366" w:y="-198"/>
        <w:suppressOverlap/>
      </w:pPr>
      <w:r w:rsidRPr="00481FD6">
        <w:t xml:space="preserve">                                                                                                                                                             </w:t>
      </w:r>
    </w:p>
    <w:p w:rsidR="00476352" w:rsidRDefault="00E87761" w:rsidP="00476352">
      <w:pPr>
        <w:shd w:val="clear" w:color="auto" w:fill="FFFFFF" w:themeFill="background1"/>
      </w:pPr>
      <w:r>
        <w:rPr>
          <w:b/>
        </w:rPr>
        <w:t>1</w:t>
      </w:r>
      <w:r w:rsidR="00CA11B9">
        <w:rPr>
          <w:b/>
        </w:rPr>
        <w:t>1</w:t>
      </w:r>
      <w:r w:rsidR="00476352" w:rsidRPr="00481FD6">
        <w:rPr>
          <w:b/>
        </w:rPr>
        <w:t>)</w:t>
      </w:r>
      <w:r w:rsidR="00476352">
        <w:t xml:space="preserve">  </w:t>
      </w:r>
      <w:r w:rsidR="00476352" w:rsidRPr="00481FD6">
        <w:t xml:space="preserve">приложение </w:t>
      </w:r>
      <w:r w:rsidR="00476352">
        <w:t>10</w:t>
      </w:r>
      <w:r w:rsidR="00476352" w:rsidRPr="00481FD6">
        <w:t xml:space="preserve"> </w:t>
      </w:r>
      <w:r w:rsidR="00476352">
        <w:t xml:space="preserve">изложить </w:t>
      </w:r>
      <w:r w:rsidR="00476352" w:rsidRPr="00481FD6">
        <w:t xml:space="preserve">в следующей редакции:   </w:t>
      </w:r>
      <w:r w:rsidR="00476352">
        <w:t xml:space="preserve">                                                                                                                                    </w:t>
      </w:r>
    </w:p>
    <w:p w:rsidR="00476352" w:rsidRPr="00481FD6" w:rsidRDefault="00476352" w:rsidP="00C23460">
      <w:pPr>
        <w:shd w:val="clear" w:color="auto" w:fill="FFFFFF" w:themeFill="background1"/>
        <w:ind w:right="289"/>
        <w:jc w:val="right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Приложение 10</w:t>
      </w:r>
    </w:p>
    <w:p w:rsidR="00476352" w:rsidRPr="00481FD6" w:rsidRDefault="00476352" w:rsidP="00476352">
      <w:pPr>
        <w:shd w:val="clear" w:color="auto" w:fill="FFFFFF" w:themeFill="background1"/>
        <w:ind w:right="289" w:firstLine="4947"/>
        <w:jc w:val="right"/>
        <w:rPr>
          <w:sz w:val="22"/>
          <w:szCs w:val="22"/>
        </w:rPr>
      </w:pPr>
      <w:r w:rsidRPr="00481FD6">
        <w:rPr>
          <w:sz w:val="22"/>
          <w:szCs w:val="22"/>
        </w:rPr>
        <w:t xml:space="preserve">к решению Собрания депутатов </w:t>
      </w:r>
    </w:p>
    <w:p w:rsidR="00476352" w:rsidRPr="00481FD6" w:rsidRDefault="00476352" w:rsidP="00476352">
      <w:pPr>
        <w:shd w:val="clear" w:color="auto" w:fill="FFFFFF" w:themeFill="background1"/>
        <w:ind w:right="289" w:firstLine="4947"/>
        <w:jc w:val="right"/>
        <w:rPr>
          <w:sz w:val="22"/>
          <w:szCs w:val="22"/>
        </w:rPr>
      </w:pPr>
      <w:r w:rsidRPr="00481FD6">
        <w:rPr>
          <w:sz w:val="22"/>
          <w:szCs w:val="22"/>
        </w:rPr>
        <w:t>Синегорского сельского поселения</w:t>
      </w:r>
    </w:p>
    <w:p w:rsidR="00476352" w:rsidRPr="00481FD6" w:rsidRDefault="00476352" w:rsidP="00476352">
      <w:pPr>
        <w:shd w:val="clear" w:color="auto" w:fill="FFFFFF" w:themeFill="background1"/>
        <w:ind w:right="289"/>
        <w:jc w:val="right"/>
        <w:rPr>
          <w:sz w:val="22"/>
          <w:szCs w:val="22"/>
        </w:rPr>
      </w:pPr>
      <w:r w:rsidRPr="00481FD6">
        <w:rPr>
          <w:sz w:val="22"/>
          <w:szCs w:val="22"/>
        </w:rPr>
        <w:t>от 2</w:t>
      </w:r>
      <w:r w:rsidR="00800947">
        <w:rPr>
          <w:sz w:val="22"/>
          <w:szCs w:val="22"/>
        </w:rPr>
        <w:t>6</w:t>
      </w:r>
      <w:r w:rsidRPr="00481FD6">
        <w:rPr>
          <w:sz w:val="22"/>
          <w:szCs w:val="22"/>
        </w:rPr>
        <w:t>.12.202</w:t>
      </w:r>
      <w:r w:rsidR="00800947">
        <w:rPr>
          <w:sz w:val="22"/>
          <w:szCs w:val="22"/>
        </w:rPr>
        <w:t>4</w:t>
      </w:r>
      <w:r w:rsidRPr="00481FD6">
        <w:rPr>
          <w:sz w:val="22"/>
          <w:szCs w:val="22"/>
        </w:rPr>
        <w:t xml:space="preserve"> года № </w:t>
      </w:r>
      <w:r w:rsidR="00800947">
        <w:rPr>
          <w:sz w:val="22"/>
          <w:szCs w:val="22"/>
        </w:rPr>
        <w:t>109</w:t>
      </w:r>
      <w:r w:rsidRPr="00481FD6">
        <w:rPr>
          <w:sz w:val="22"/>
          <w:szCs w:val="22"/>
        </w:rPr>
        <w:t xml:space="preserve">    </w:t>
      </w:r>
    </w:p>
    <w:p w:rsidR="00476352" w:rsidRPr="00481FD6" w:rsidRDefault="00476352" w:rsidP="00476352">
      <w:pPr>
        <w:shd w:val="clear" w:color="auto" w:fill="FFFFFF" w:themeFill="background1"/>
        <w:suppressAutoHyphens/>
        <w:ind w:left="-10" w:right="289"/>
        <w:jc w:val="right"/>
        <w:rPr>
          <w:rFonts w:cs="Symbol"/>
          <w:sz w:val="22"/>
          <w:szCs w:val="22"/>
          <w:lang w:eastAsia="ar-SA"/>
        </w:rPr>
      </w:pPr>
      <w:r w:rsidRPr="00481FD6">
        <w:rPr>
          <w:rFonts w:cs="Symbol"/>
          <w:sz w:val="22"/>
          <w:szCs w:val="22"/>
          <w:lang w:eastAsia="ar-SA"/>
        </w:rPr>
        <w:t>«О бюджете Синегорского сельского поселения</w:t>
      </w:r>
    </w:p>
    <w:p w:rsidR="00476352" w:rsidRDefault="00476352" w:rsidP="00476352">
      <w:pPr>
        <w:shd w:val="clear" w:color="auto" w:fill="FFFFFF" w:themeFill="background1"/>
        <w:tabs>
          <w:tab w:val="left" w:pos="990"/>
        </w:tabs>
        <w:suppressAutoHyphens/>
        <w:autoSpaceDE w:val="0"/>
        <w:ind w:left="-10" w:right="289"/>
        <w:jc w:val="right"/>
        <w:rPr>
          <w:rFonts w:cs="Symbol"/>
          <w:sz w:val="22"/>
          <w:szCs w:val="22"/>
          <w:lang w:eastAsia="ar-SA"/>
        </w:rPr>
      </w:pPr>
      <w:r w:rsidRPr="00481FD6">
        <w:rPr>
          <w:rFonts w:cs="Symbol"/>
          <w:sz w:val="22"/>
          <w:szCs w:val="22"/>
          <w:lang w:eastAsia="ar-SA"/>
        </w:rPr>
        <w:t xml:space="preserve">                                                          Белокалитвинского района  на 202</w:t>
      </w:r>
      <w:r w:rsidR="00800947">
        <w:rPr>
          <w:rFonts w:cs="Symbol"/>
          <w:sz w:val="22"/>
          <w:szCs w:val="22"/>
          <w:lang w:eastAsia="ar-SA"/>
        </w:rPr>
        <w:t>5</w:t>
      </w:r>
      <w:r w:rsidRPr="00481FD6">
        <w:rPr>
          <w:rFonts w:cs="Symbol"/>
          <w:sz w:val="22"/>
          <w:szCs w:val="22"/>
          <w:lang w:eastAsia="ar-SA"/>
        </w:rPr>
        <w:t xml:space="preserve"> год и на плановый период 202</w:t>
      </w:r>
      <w:r>
        <w:rPr>
          <w:rFonts w:cs="Symbol"/>
          <w:sz w:val="22"/>
          <w:szCs w:val="22"/>
          <w:lang w:eastAsia="ar-SA"/>
        </w:rPr>
        <w:t>5</w:t>
      </w:r>
      <w:r w:rsidRPr="00481FD6">
        <w:rPr>
          <w:rFonts w:cs="Symbol"/>
          <w:sz w:val="22"/>
          <w:szCs w:val="22"/>
          <w:lang w:eastAsia="ar-SA"/>
        </w:rPr>
        <w:t xml:space="preserve"> и 202</w:t>
      </w:r>
      <w:r>
        <w:rPr>
          <w:rFonts w:cs="Symbol"/>
          <w:sz w:val="22"/>
          <w:szCs w:val="22"/>
          <w:lang w:eastAsia="ar-SA"/>
        </w:rPr>
        <w:t>6</w:t>
      </w:r>
      <w:r w:rsidRPr="00481FD6">
        <w:rPr>
          <w:rFonts w:cs="Symbol"/>
          <w:sz w:val="22"/>
          <w:szCs w:val="22"/>
          <w:lang w:eastAsia="ar-SA"/>
        </w:rPr>
        <w:t xml:space="preserve"> годов»</w:t>
      </w:r>
    </w:p>
    <w:p w:rsidR="00476352" w:rsidRPr="00481FD6" w:rsidRDefault="00476352" w:rsidP="00476352">
      <w:pPr>
        <w:shd w:val="clear" w:color="auto" w:fill="FFFFFF" w:themeFill="background1"/>
        <w:tabs>
          <w:tab w:val="left" w:pos="990"/>
        </w:tabs>
        <w:suppressAutoHyphens/>
        <w:autoSpaceDE w:val="0"/>
        <w:ind w:left="-10" w:right="289"/>
        <w:jc w:val="right"/>
        <w:rPr>
          <w:rFonts w:cs="Symbol"/>
          <w:sz w:val="22"/>
          <w:szCs w:val="22"/>
          <w:lang w:eastAsia="ar-SA"/>
        </w:rPr>
      </w:pPr>
    </w:p>
    <w:p w:rsidR="00B01A33" w:rsidRDefault="00B01A33" w:rsidP="00B01A33">
      <w:pPr>
        <w:jc w:val="center"/>
      </w:pPr>
      <w:r>
        <w:t xml:space="preserve">Распределение  </w:t>
      </w:r>
      <w:r w:rsidRPr="00481FD6">
        <w:t xml:space="preserve">межбюджетных трансфертов, </w:t>
      </w:r>
      <w:r w:rsidR="005F3D72">
        <w:t>перечисляемых</w:t>
      </w:r>
      <w:r w:rsidRPr="00481FD6">
        <w:t xml:space="preserve"> </w:t>
      </w:r>
      <w:r>
        <w:t>из бюджета Белокалитвинского района</w:t>
      </w:r>
    </w:p>
    <w:p w:rsidR="00B01A33" w:rsidRPr="00481FD6" w:rsidRDefault="00B01A33" w:rsidP="00B01A33">
      <w:pPr>
        <w:framePr w:w="14038" w:hSpace="180" w:wrap="around" w:vAnchor="text" w:hAnchor="text" w:x="709" w:y="1"/>
        <w:widowControl w:val="0"/>
        <w:suppressOverlap/>
        <w:jc w:val="center"/>
        <w:rPr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481FD6">
        <w:rPr>
          <w:sz w:val="22"/>
          <w:szCs w:val="22"/>
        </w:rPr>
        <w:t xml:space="preserve">Синегорскому </w:t>
      </w:r>
      <w:r w:rsidRPr="00481FD6">
        <w:rPr>
          <w:bCs/>
          <w:sz w:val="22"/>
          <w:szCs w:val="22"/>
        </w:rPr>
        <w:t>сельскому поселению</w:t>
      </w:r>
      <w:r w:rsidR="005F3D72">
        <w:rPr>
          <w:bCs/>
          <w:sz w:val="22"/>
          <w:szCs w:val="22"/>
        </w:rPr>
        <w:t>, на финансирование расходов, связанных с передачей осуществления частим полномочий органов местного самоуправления Белокалитвинского района</w:t>
      </w:r>
      <w:r w:rsidRPr="00481FD6">
        <w:rPr>
          <w:bCs/>
          <w:sz w:val="22"/>
          <w:szCs w:val="22"/>
        </w:rPr>
        <w:t xml:space="preserve"> на 202</w:t>
      </w:r>
      <w:r w:rsidR="005F3D72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 xml:space="preserve"> </w:t>
      </w:r>
      <w:r w:rsidRPr="00654DEC">
        <w:rPr>
          <w:sz w:val="22"/>
          <w:szCs w:val="22"/>
        </w:rPr>
        <w:t>и на плановый период 202</w:t>
      </w:r>
      <w:r w:rsidR="005F3D72">
        <w:rPr>
          <w:sz w:val="22"/>
          <w:szCs w:val="22"/>
        </w:rPr>
        <w:t>6</w:t>
      </w:r>
      <w:r w:rsidRPr="00654DEC">
        <w:rPr>
          <w:sz w:val="22"/>
          <w:szCs w:val="22"/>
        </w:rPr>
        <w:t xml:space="preserve"> и 202</w:t>
      </w:r>
      <w:r w:rsidR="005F3D72">
        <w:rPr>
          <w:sz w:val="22"/>
          <w:szCs w:val="22"/>
        </w:rPr>
        <w:t>7</w:t>
      </w:r>
      <w:r w:rsidRPr="00654DEC">
        <w:rPr>
          <w:sz w:val="22"/>
          <w:szCs w:val="22"/>
        </w:rPr>
        <w:t xml:space="preserve"> годов</w:t>
      </w:r>
      <w:r>
        <w:rPr>
          <w:bCs/>
          <w:sz w:val="22"/>
          <w:szCs w:val="22"/>
        </w:rPr>
        <w:t xml:space="preserve"> </w:t>
      </w:r>
      <w:r w:rsidRPr="00481FD6">
        <w:rPr>
          <w:bCs/>
          <w:sz w:val="22"/>
          <w:szCs w:val="22"/>
        </w:rPr>
        <w:t xml:space="preserve"> </w:t>
      </w:r>
    </w:p>
    <w:tbl>
      <w:tblPr>
        <w:tblW w:w="16160" w:type="dxa"/>
        <w:tblInd w:w="-601" w:type="dxa"/>
        <w:tblLayout w:type="fixed"/>
        <w:tblLook w:val="04A0"/>
      </w:tblPr>
      <w:tblGrid>
        <w:gridCol w:w="2269"/>
        <w:gridCol w:w="708"/>
        <w:gridCol w:w="567"/>
        <w:gridCol w:w="851"/>
        <w:gridCol w:w="567"/>
        <w:gridCol w:w="709"/>
        <w:gridCol w:w="567"/>
        <w:gridCol w:w="992"/>
        <w:gridCol w:w="850"/>
        <w:gridCol w:w="851"/>
        <w:gridCol w:w="1417"/>
        <w:gridCol w:w="567"/>
        <w:gridCol w:w="709"/>
        <w:gridCol w:w="1418"/>
        <w:gridCol w:w="567"/>
        <w:gridCol w:w="992"/>
        <w:gridCol w:w="709"/>
        <w:gridCol w:w="850"/>
      </w:tblGrid>
      <w:tr w:rsidR="00B01A33" w:rsidRPr="00481FD6" w:rsidTr="00C87168">
        <w:trPr>
          <w:cantSplit/>
          <w:tblHeader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Наименование межбюджетных трансфертов</w:t>
            </w:r>
          </w:p>
        </w:tc>
        <w:tc>
          <w:tcPr>
            <w:tcW w:w="39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Классификация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Наименование расходов </w:t>
            </w: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Классификация расходов</w:t>
            </w:r>
          </w:p>
          <w:p w:rsidR="00B01A33" w:rsidRPr="004A73A7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</w:tr>
      <w:tr w:rsidR="005F3D72" w:rsidRPr="00481FD6" w:rsidTr="00305D79">
        <w:trPr>
          <w:tblHeader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2" w:rsidRPr="004A73A7" w:rsidRDefault="005F3D72" w:rsidP="00BD5F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2" w:rsidRPr="004A73A7" w:rsidRDefault="005F3D72" w:rsidP="00BD5F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2" w:rsidRPr="004A73A7" w:rsidRDefault="005F3D7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5F3D72" w:rsidRPr="004A73A7" w:rsidRDefault="005F3D72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2" w:rsidRPr="004A73A7" w:rsidRDefault="005F3D72" w:rsidP="005F3D72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2" w:rsidRPr="004A73A7" w:rsidRDefault="005F3D7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5F3D72" w:rsidRPr="004A73A7" w:rsidRDefault="005F3D72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2" w:rsidRPr="004A73A7" w:rsidRDefault="005F3D72" w:rsidP="00BD5F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D72" w:rsidRPr="004A73A7" w:rsidRDefault="005F3D72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4A73A7" w:rsidRDefault="005F3D72" w:rsidP="005F3D72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5F3D72" w:rsidRPr="004A73A7" w:rsidRDefault="005F3D72" w:rsidP="005F3D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2" w:rsidRPr="004A73A7" w:rsidRDefault="005F3D72" w:rsidP="005F3D72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2" w:rsidRPr="004A73A7" w:rsidRDefault="005F3D72" w:rsidP="005F3D72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5F3D72" w:rsidRPr="004A73A7" w:rsidRDefault="005F3D72" w:rsidP="005F3D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01A33" w:rsidRPr="00481FD6" w:rsidTr="00305D79">
        <w:trPr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ind w:left="-391" w:firstLine="391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5F3D72" w:rsidRPr="00481FD6" w:rsidTr="004F4696">
        <w:trPr>
          <w:trHeight w:val="17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B513D3" w:rsidRDefault="005F3D72" w:rsidP="005F3D72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Межбюджетные трансферты на   обеспечение мероприятий по ликвидации несанкционированных свалок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B513D3" w:rsidRDefault="005F3D72" w:rsidP="005F3D7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B513D3" w:rsidRDefault="005F3D72" w:rsidP="005F3D7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D72" w:rsidRPr="00B513D3" w:rsidRDefault="005F3D72" w:rsidP="005F3D7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B513D3" w:rsidRDefault="005F3D72" w:rsidP="005F3D7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B513D3" w:rsidRDefault="005F3D72" w:rsidP="005F3D7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B513D3" w:rsidRDefault="005F3D72" w:rsidP="005F3D7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D72" w:rsidRPr="00B513D3" w:rsidRDefault="005F3D72" w:rsidP="005F3D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Pr="00B513D3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2" w:rsidRPr="00B513D3" w:rsidRDefault="005F3D72" w:rsidP="005F3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2" w:rsidRPr="00B513D3" w:rsidRDefault="005F3D72" w:rsidP="005F3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B513D3" w:rsidRDefault="005F3D72" w:rsidP="005F3D72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по ликвидации несанкционированных свалок </w:t>
            </w:r>
          </w:p>
          <w:p w:rsidR="005F3D72" w:rsidRPr="00B513D3" w:rsidRDefault="005F3D72" w:rsidP="005F3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B513D3" w:rsidRDefault="005F3D72" w:rsidP="005F3D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B513D3" w:rsidRDefault="005F3D72" w:rsidP="005F3D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B513D3" w:rsidRDefault="005F3D72" w:rsidP="005F3D72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1510086020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B513D3" w:rsidRDefault="005F3D72" w:rsidP="005F3D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B513D3" w:rsidRDefault="005F3D72" w:rsidP="005F3D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Pr="00B513D3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B513D3" w:rsidRDefault="005F3D72" w:rsidP="005F3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2" w:rsidRPr="00B513D3" w:rsidRDefault="005F3D72" w:rsidP="005F3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B513D3">
              <w:rPr>
                <w:sz w:val="20"/>
                <w:szCs w:val="20"/>
              </w:rPr>
              <w:t>0,0</w:t>
            </w:r>
          </w:p>
        </w:tc>
      </w:tr>
      <w:tr w:rsidR="000235B9" w:rsidRPr="00481FD6" w:rsidTr="00305D79">
        <w:trPr>
          <w:trHeight w:val="551"/>
        </w:trPr>
        <w:tc>
          <w:tcPr>
            <w:tcW w:w="6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5B9" w:rsidRPr="00481FD6" w:rsidRDefault="000235B9" w:rsidP="00BD5F27">
            <w:pPr>
              <w:widowControl w:val="0"/>
              <w:jc w:val="right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5B9" w:rsidRPr="00B513D3" w:rsidRDefault="000235B9" w:rsidP="00EB32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Pr="00B513D3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B9" w:rsidRPr="00B513D3" w:rsidRDefault="000235B9" w:rsidP="00EB3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B9" w:rsidRPr="00B513D3" w:rsidRDefault="000235B9" w:rsidP="00EB3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5B9" w:rsidRPr="00F764FE" w:rsidRDefault="000235B9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5B9" w:rsidRPr="00F764FE" w:rsidRDefault="000235B9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5B9" w:rsidRPr="00F764FE" w:rsidRDefault="000235B9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5B9" w:rsidRPr="00F764FE" w:rsidRDefault="000235B9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5B9" w:rsidRPr="00F764FE" w:rsidRDefault="000235B9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5B9" w:rsidRPr="00F764FE" w:rsidRDefault="000235B9" w:rsidP="000235B9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5B9" w:rsidRPr="00F764FE" w:rsidRDefault="000235B9" w:rsidP="005F3D72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B9" w:rsidRPr="00F764FE" w:rsidRDefault="000235B9" w:rsidP="005F3D72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200,0».</w:t>
            </w:r>
          </w:p>
        </w:tc>
      </w:tr>
    </w:tbl>
    <w:p w:rsidR="00AB08F9" w:rsidRDefault="00936E37" w:rsidP="00481FD6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</w:t>
      </w:r>
      <w:r w:rsidR="00606824">
        <w:rPr>
          <w:bCs/>
          <w:color w:val="000000"/>
          <w:sz w:val="26"/>
          <w:szCs w:val="26"/>
        </w:rPr>
        <w:t xml:space="preserve">        </w:t>
      </w:r>
      <w:r w:rsidR="005513E5">
        <w:rPr>
          <w:bCs/>
          <w:color w:val="000000"/>
          <w:sz w:val="26"/>
          <w:szCs w:val="26"/>
        </w:rPr>
        <w:t xml:space="preserve">      </w:t>
      </w:r>
      <w:r w:rsidR="00606824">
        <w:rPr>
          <w:bCs/>
          <w:color w:val="000000"/>
          <w:sz w:val="26"/>
          <w:szCs w:val="26"/>
        </w:rPr>
        <w:t xml:space="preserve">   </w:t>
      </w:r>
    </w:p>
    <w:p w:rsidR="00481FD6" w:rsidRPr="004F4696" w:rsidRDefault="00AB08F9" w:rsidP="00481FD6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>
        <w:rPr>
          <w:bCs/>
          <w:color w:val="000000"/>
          <w:sz w:val="26"/>
          <w:szCs w:val="26"/>
        </w:rPr>
        <w:t xml:space="preserve">            </w:t>
      </w:r>
      <w:r w:rsidR="00606824">
        <w:rPr>
          <w:bCs/>
          <w:color w:val="000000"/>
          <w:sz w:val="26"/>
          <w:szCs w:val="26"/>
        </w:rPr>
        <w:t xml:space="preserve"> </w:t>
      </w:r>
      <w:r w:rsidR="00481FD6" w:rsidRPr="004F4696">
        <w:rPr>
          <w:bCs/>
          <w:color w:val="000000"/>
        </w:rPr>
        <w:t>2. Настоящее решение вступает в силу после официального опубликования.</w:t>
      </w:r>
    </w:p>
    <w:p w:rsidR="00481FD6" w:rsidRPr="004F4696" w:rsidRDefault="00B01A33" w:rsidP="00B01A33">
      <w:pPr>
        <w:pStyle w:val="ConsNonformat"/>
        <w:widowControl/>
        <w:spacing w:line="276" w:lineRule="auto"/>
        <w:ind w:left="567"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469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481FD6" w:rsidRPr="004F4696">
        <w:rPr>
          <w:rFonts w:ascii="Times New Roman" w:hAnsi="Times New Roman" w:cs="Times New Roman"/>
          <w:color w:val="000000"/>
          <w:sz w:val="24"/>
          <w:szCs w:val="24"/>
        </w:rPr>
        <w:t xml:space="preserve">3. Контроль за исполнением настоящего решения возложить на председателя </w:t>
      </w:r>
      <w:r w:rsidR="00481FD6" w:rsidRPr="004F4696">
        <w:rPr>
          <w:rFonts w:ascii="Times New Roman" w:hAnsi="Times New Roman" w:cs="Times New Roman"/>
          <w:bCs/>
          <w:color w:val="000000"/>
          <w:sz w:val="24"/>
          <w:szCs w:val="24"/>
        </w:rPr>
        <w:t>постоянной депутатской комиссии Собрания депутатов Синегорского сельского поселения по бюджету, налогам и муниципальной собственности   А.В. Семина и главу Администрации Синегорского сельского поселения А.В. Гвозденко.</w:t>
      </w:r>
    </w:p>
    <w:p w:rsidR="002E3606" w:rsidRPr="00D633DA" w:rsidRDefault="004F4696" w:rsidP="002E3606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2E3606" w:rsidRPr="00D633DA">
        <w:rPr>
          <w:sz w:val="26"/>
          <w:szCs w:val="26"/>
        </w:rPr>
        <w:t>редседатель Собрания депутатов-</w:t>
      </w:r>
    </w:p>
    <w:p w:rsidR="0049680F" w:rsidRPr="00D633DA" w:rsidRDefault="002E3606" w:rsidP="002E3606">
      <w:pPr>
        <w:rPr>
          <w:sz w:val="26"/>
          <w:szCs w:val="26"/>
        </w:rPr>
      </w:pPr>
      <w:r w:rsidRPr="00D633DA">
        <w:rPr>
          <w:sz w:val="26"/>
          <w:szCs w:val="26"/>
        </w:rPr>
        <w:t xml:space="preserve">Глава Синегорского сельского поселения                                                           Э.Г. Фатеева </w:t>
      </w:r>
    </w:p>
    <w:p w:rsidR="00B2440C" w:rsidRPr="00481FD6" w:rsidRDefault="00D633DA" w:rsidP="002E3606">
      <w:pPr>
        <w:rPr>
          <w:bCs/>
          <w:lang w:val="en-US"/>
        </w:rPr>
        <w:sectPr w:rsidR="00B2440C" w:rsidRPr="00481FD6" w:rsidSect="005269AC">
          <w:pgSz w:w="16838" w:h="11906" w:orient="landscape" w:code="9"/>
          <w:pgMar w:top="709" w:right="567" w:bottom="567" w:left="794" w:header="709" w:footer="567" w:gutter="0"/>
          <w:cols w:space="708"/>
          <w:titlePg/>
          <w:docGrid w:linePitch="360"/>
        </w:sectPr>
      </w:pPr>
      <w:r w:rsidRPr="00D633DA">
        <w:rPr>
          <w:bCs/>
          <w:sz w:val="26"/>
          <w:szCs w:val="26"/>
        </w:rPr>
        <w:t xml:space="preserve">  </w:t>
      </w:r>
      <w:r w:rsidR="005F3D72">
        <w:rPr>
          <w:bCs/>
          <w:sz w:val="26"/>
          <w:szCs w:val="26"/>
        </w:rPr>
        <w:t>февраля</w:t>
      </w:r>
      <w:r w:rsidR="00AB08F9">
        <w:rPr>
          <w:bCs/>
          <w:sz w:val="26"/>
          <w:szCs w:val="26"/>
        </w:rPr>
        <w:t xml:space="preserve"> </w:t>
      </w:r>
      <w:r w:rsidR="00AD7EDC" w:rsidRPr="00D633DA">
        <w:rPr>
          <w:bCs/>
          <w:sz w:val="26"/>
          <w:szCs w:val="26"/>
        </w:rPr>
        <w:t xml:space="preserve"> </w:t>
      </w:r>
      <w:r w:rsidR="00CC4F62" w:rsidRPr="00D633DA">
        <w:rPr>
          <w:bCs/>
          <w:sz w:val="26"/>
          <w:szCs w:val="26"/>
        </w:rPr>
        <w:t>202</w:t>
      </w:r>
      <w:r w:rsidR="005F3D72">
        <w:rPr>
          <w:bCs/>
          <w:sz w:val="26"/>
          <w:szCs w:val="26"/>
        </w:rPr>
        <w:t>5</w:t>
      </w:r>
      <w:r w:rsidR="00CC4F62" w:rsidRPr="00D633DA">
        <w:rPr>
          <w:bCs/>
          <w:sz w:val="26"/>
          <w:szCs w:val="26"/>
        </w:rPr>
        <w:t xml:space="preserve"> года</w:t>
      </w:r>
    </w:p>
    <w:p w:rsidR="003E47F2" w:rsidRPr="00481FD6" w:rsidRDefault="003E47F2" w:rsidP="00CC4F62">
      <w:pPr>
        <w:rPr>
          <w:rFonts w:cs="Symbol"/>
          <w:sz w:val="28"/>
          <w:szCs w:val="28"/>
          <w:lang w:eastAsia="ar-SA"/>
        </w:rPr>
      </w:pPr>
    </w:p>
    <w:sectPr w:rsidR="003E47F2" w:rsidRPr="00481FD6" w:rsidSect="005269AC">
      <w:pgSz w:w="16838" w:h="11906" w:orient="landscape" w:code="9"/>
      <w:pgMar w:top="709" w:right="567" w:bottom="567" w:left="794" w:header="709" w:footer="567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71E" w:rsidRDefault="00C8771E">
      <w:r>
        <w:separator/>
      </w:r>
    </w:p>
  </w:endnote>
  <w:endnote w:type="continuationSeparator" w:id="1">
    <w:p w:rsidR="00C8771E" w:rsidRDefault="00C87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71E" w:rsidRDefault="00C8771E">
      <w:r>
        <w:separator/>
      </w:r>
    </w:p>
  </w:footnote>
  <w:footnote w:type="continuationSeparator" w:id="1">
    <w:p w:rsidR="00C8771E" w:rsidRDefault="00C87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C81" w:rsidRDefault="009A6C81" w:rsidP="00174C4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9A6C81" w:rsidRDefault="009A6C8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0F20"/>
    <w:multiLevelType w:val="hybridMultilevel"/>
    <w:tmpl w:val="4AC61390"/>
    <w:lvl w:ilvl="0" w:tplc="EF82F53A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A015A63"/>
    <w:multiLevelType w:val="hybridMultilevel"/>
    <w:tmpl w:val="C6F65130"/>
    <w:lvl w:ilvl="0" w:tplc="D3480A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3E76BEF"/>
    <w:multiLevelType w:val="hybridMultilevel"/>
    <w:tmpl w:val="0DC6BE5C"/>
    <w:lvl w:ilvl="0" w:tplc="04190011">
      <w:start w:val="1"/>
      <w:numFmt w:val="decimal"/>
      <w:lvlText w:val="%1)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568A3C10"/>
    <w:multiLevelType w:val="hybridMultilevel"/>
    <w:tmpl w:val="FB6623C8"/>
    <w:lvl w:ilvl="0" w:tplc="BB8677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EDE"/>
    <w:rsid w:val="00000CCA"/>
    <w:rsid w:val="00000F27"/>
    <w:rsid w:val="00001A0A"/>
    <w:rsid w:val="00001C1F"/>
    <w:rsid w:val="00002E71"/>
    <w:rsid w:val="000043AF"/>
    <w:rsid w:val="00004C75"/>
    <w:rsid w:val="00005F6B"/>
    <w:rsid w:val="0000619A"/>
    <w:rsid w:val="000066C3"/>
    <w:rsid w:val="00006A2B"/>
    <w:rsid w:val="000070FD"/>
    <w:rsid w:val="00007390"/>
    <w:rsid w:val="00007BF0"/>
    <w:rsid w:val="00011D98"/>
    <w:rsid w:val="00012E31"/>
    <w:rsid w:val="0001374E"/>
    <w:rsid w:val="00013D0B"/>
    <w:rsid w:val="00013D8B"/>
    <w:rsid w:val="00014AEF"/>
    <w:rsid w:val="00014F68"/>
    <w:rsid w:val="000164A6"/>
    <w:rsid w:val="0001664B"/>
    <w:rsid w:val="00016733"/>
    <w:rsid w:val="00016BC3"/>
    <w:rsid w:val="00017A2C"/>
    <w:rsid w:val="0002067C"/>
    <w:rsid w:val="00020C83"/>
    <w:rsid w:val="00020C88"/>
    <w:rsid w:val="00020F84"/>
    <w:rsid w:val="00021828"/>
    <w:rsid w:val="00021A29"/>
    <w:rsid w:val="00022104"/>
    <w:rsid w:val="000235B2"/>
    <w:rsid w:val="000235B9"/>
    <w:rsid w:val="000237A8"/>
    <w:rsid w:val="000250C8"/>
    <w:rsid w:val="00025768"/>
    <w:rsid w:val="000265E3"/>
    <w:rsid w:val="0002712D"/>
    <w:rsid w:val="0002755D"/>
    <w:rsid w:val="00031616"/>
    <w:rsid w:val="00032924"/>
    <w:rsid w:val="0003296F"/>
    <w:rsid w:val="00032974"/>
    <w:rsid w:val="00032FE6"/>
    <w:rsid w:val="0003319F"/>
    <w:rsid w:val="00033CD7"/>
    <w:rsid w:val="00033DA6"/>
    <w:rsid w:val="00033F50"/>
    <w:rsid w:val="00035378"/>
    <w:rsid w:val="0003592F"/>
    <w:rsid w:val="0003618F"/>
    <w:rsid w:val="0003626E"/>
    <w:rsid w:val="00036AC8"/>
    <w:rsid w:val="00040CC7"/>
    <w:rsid w:val="00041121"/>
    <w:rsid w:val="000434A9"/>
    <w:rsid w:val="000444A3"/>
    <w:rsid w:val="00044E19"/>
    <w:rsid w:val="00045C32"/>
    <w:rsid w:val="000469DC"/>
    <w:rsid w:val="000473BC"/>
    <w:rsid w:val="00047C49"/>
    <w:rsid w:val="00050E02"/>
    <w:rsid w:val="00051538"/>
    <w:rsid w:val="0005165A"/>
    <w:rsid w:val="000519CA"/>
    <w:rsid w:val="00052280"/>
    <w:rsid w:val="000522D3"/>
    <w:rsid w:val="00052D38"/>
    <w:rsid w:val="00053ADD"/>
    <w:rsid w:val="00054C7D"/>
    <w:rsid w:val="00055388"/>
    <w:rsid w:val="000560D2"/>
    <w:rsid w:val="0005741B"/>
    <w:rsid w:val="00060292"/>
    <w:rsid w:val="00060466"/>
    <w:rsid w:val="000609B3"/>
    <w:rsid w:val="000612FA"/>
    <w:rsid w:val="0006144C"/>
    <w:rsid w:val="000616DC"/>
    <w:rsid w:val="0006181E"/>
    <w:rsid w:val="00062B2E"/>
    <w:rsid w:val="000634F1"/>
    <w:rsid w:val="00063FCA"/>
    <w:rsid w:val="000644B7"/>
    <w:rsid w:val="00065200"/>
    <w:rsid w:val="00065999"/>
    <w:rsid w:val="00067CFD"/>
    <w:rsid w:val="00067EB4"/>
    <w:rsid w:val="000702EF"/>
    <w:rsid w:val="00070869"/>
    <w:rsid w:val="00070BEB"/>
    <w:rsid w:val="000710D9"/>
    <w:rsid w:val="00071D20"/>
    <w:rsid w:val="00072B24"/>
    <w:rsid w:val="00074CC5"/>
    <w:rsid w:val="000756BD"/>
    <w:rsid w:val="00076237"/>
    <w:rsid w:val="00076FFF"/>
    <w:rsid w:val="00080B41"/>
    <w:rsid w:val="00081D3C"/>
    <w:rsid w:val="00082006"/>
    <w:rsid w:val="0008255D"/>
    <w:rsid w:val="00082C06"/>
    <w:rsid w:val="000833B4"/>
    <w:rsid w:val="00084A0B"/>
    <w:rsid w:val="00084F4D"/>
    <w:rsid w:val="0008596B"/>
    <w:rsid w:val="0008677E"/>
    <w:rsid w:val="00087DA9"/>
    <w:rsid w:val="000903ED"/>
    <w:rsid w:val="00090E63"/>
    <w:rsid w:val="00091324"/>
    <w:rsid w:val="00093F69"/>
    <w:rsid w:val="00095294"/>
    <w:rsid w:val="000969D4"/>
    <w:rsid w:val="00097B6A"/>
    <w:rsid w:val="000A1145"/>
    <w:rsid w:val="000A2727"/>
    <w:rsid w:val="000A3C06"/>
    <w:rsid w:val="000A46D5"/>
    <w:rsid w:val="000A4CBE"/>
    <w:rsid w:val="000A52D2"/>
    <w:rsid w:val="000A5DFD"/>
    <w:rsid w:val="000A6D0F"/>
    <w:rsid w:val="000A6FA1"/>
    <w:rsid w:val="000A7A77"/>
    <w:rsid w:val="000A7DCF"/>
    <w:rsid w:val="000B096A"/>
    <w:rsid w:val="000B0A8F"/>
    <w:rsid w:val="000B0D0D"/>
    <w:rsid w:val="000B1773"/>
    <w:rsid w:val="000B1E0B"/>
    <w:rsid w:val="000B29BD"/>
    <w:rsid w:val="000B2C29"/>
    <w:rsid w:val="000B39B0"/>
    <w:rsid w:val="000B3D3F"/>
    <w:rsid w:val="000B3F4A"/>
    <w:rsid w:val="000B4820"/>
    <w:rsid w:val="000B5770"/>
    <w:rsid w:val="000B7EDF"/>
    <w:rsid w:val="000C09B9"/>
    <w:rsid w:val="000C122E"/>
    <w:rsid w:val="000C1841"/>
    <w:rsid w:val="000C25B1"/>
    <w:rsid w:val="000C29E7"/>
    <w:rsid w:val="000C314B"/>
    <w:rsid w:val="000C4952"/>
    <w:rsid w:val="000C6FF5"/>
    <w:rsid w:val="000D03A1"/>
    <w:rsid w:val="000D1404"/>
    <w:rsid w:val="000D1C5D"/>
    <w:rsid w:val="000D1D96"/>
    <w:rsid w:val="000D24E8"/>
    <w:rsid w:val="000D2933"/>
    <w:rsid w:val="000D3AB3"/>
    <w:rsid w:val="000D59BC"/>
    <w:rsid w:val="000D5E8E"/>
    <w:rsid w:val="000D7984"/>
    <w:rsid w:val="000E1F8C"/>
    <w:rsid w:val="000E2161"/>
    <w:rsid w:val="000E23F3"/>
    <w:rsid w:val="000E2BD3"/>
    <w:rsid w:val="000E3A50"/>
    <w:rsid w:val="000E3B5A"/>
    <w:rsid w:val="000E56A4"/>
    <w:rsid w:val="000E75A3"/>
    <w:rsid w:val="000E776F"/>
    <w:rsid w:val="000F2A3A"/>
    <w:rsid w:val="000F3A88"/>
    <w:rsid w:val="000F4154"/>
    <w:rsid w:val="000F4D05"/>
    <w:rsid w:val="000F59DA"/>
    <w:rsid w:val="000F7026"/>
    <w:rsid w:val="000F7050"/>
    <w:rsid w:val="00101B53"/>
    <w:rsid w:val="00103E36"/>
    <w:rsid w:val="00103E4A"/>
    <w:rsid w:val="001051C2"/>
    <w:rsid w:val="00107486"/>
    <w:rsid w:val="00107890"/>
    <w:rsid w:val="00107EFA"/>
    <w:rsid w:val="00111951"/>
    <w:rsid w:val="001125C1"/>
    <w:rsid w:val="00112CFF"/>
    <w:rsid w:val="00112DEC"/>
    <w:rsid w:val="00114E70"/>
    <w:rsid w:val="0011561D"/>
    <w:rsid w:val="00115B27"/>
    <w:rsid w:val="001168D7"/>
    <w:rsid w:val="00120070"/>
    <w:rsid w:val="0012026A"/>
    <w:rsid w:val="00120A71"/>
    <w:rsid w:val="001218CE"/>
    <w:rsid w:val="00122A33"/>
    <w:rsid w:val="00124178"/>
    <w:rsid w:val="00126FE1"/>
    <w:rsid w:val="001277B2"/>
    <w:rsid w:val="0013125B"/>
    <w:rsid w:val="001320D0"/>
    <w:rsid w:val="00133373"/>
    <w:rsid w:val="00134C38"/>
    <w:rsid w:val="00134D13"/>
    <w:rsid w:val="0013500A"/>
    <w:rsid w:val="001367A1"/>
    <w:rsid w:val="0013717F"/>
    <w:rsid w:val="00137C16"/>
    <w:rsid w:val="001407BA"/>
    <w:rsid w:val="00140CB7"/>
    <w:rsid w:val="00141277"/>
    <w:rsid w:val="001426B1"/>
    <w:rsid w:val="0014321B"/>
    <w:rsid w:val="00143B55"/>
    <w:rsid w:val="00143F08"/>
    <w:rsid w:val="00144119"/>
    <w:rsid w:val="00144485"/>
    <w:rsid w:val="00144823"/>
    <w:rsid w:val="00144B40"/>
    <w:rsid w:val="00145006"/>
    <w:rsid w:val="00145CB1"/>
    <w:rsid w:val="00146096"/>
    <w:rsid w:val="00146099"/>
    <w:rsid w:val="001462BF"/>
    <w:rsid w:val="001473DF"/>
    <w:rsid w:val="001477A3"/>
    <w:rsid w:val="00150697"/>
    <w:rsid w:val="0015150F"/>
    <w:rsid w:val="00151588"/>
    <w:rsid w:val="001519A8"/>
    <w:rsid w:val="001519D3"/>
    <w:rsid w:val="001527B2"/>
    <w:rsid w:val="001533F7"/>
    <w:rsid w:val="00154A94"/>
    <w:rsid w:val="00155173"/>
    <w:rsid w:val="00155450"/>
    <w:rsid w:val="00155DA9"/>
    <w:rsid w:val="00156D90"/>
    <w:rsid w:val="00161288"/>
    <w:rsid w:val="00161473"/>
    <w:rsid w:val="00162BC1"/>
    <w:rsid w:val="00163247"/>
    <w:rsid w:val="00163BA0"/>
    <w:rsid w:val="00164DD6"/>
    <w:rsid w:val="00165772"/>
    <w:rsid w:val="00165B83"/>
    <w:rsid w:val="00166613"/>
    <w:rsid w:val="00166F75"/>
    <w:rsid w:val="00167F12"/>
    <w:rsid w:val="00170649"/>
    <w:rsid w:val="00171792"/>
    <w:rsid w:val="00173A88"/>
    <w:rsid w:val="00174C44"/>
    <w:rsid w:val="0017623B"/>
    <w:rsid w:val="00176AF9"/>
    <w:rsid w:val="0017750D"/>
    <w:rsid w:val="00180051"/>
    <w:rsid w:val="00180D17"/>
    <w:rsid w:val="001814CD"/>
    <w:rsid w:val="00182087"/>
    <w:rsid w:val="001823BE"/>
    <w:rsid w:val="00183839"/>
    <w:rsid w:val="00183C21"/>
    <w:rsid w:val="00183E18"/>
    <w:rsid w:val="00185969"/>
    <w:rsid w:val="0018729F"/>
    <w:rsid w:val="00190197"/>
    <w:rsid w:val="00190B0B"/>
    <w:rsid w:val="00191C95"/>
    <w:rsid w:val="00191DEC"/>
    <w:rsid w:val="001921A6"/>
    <w:rsid w:val="001924B2"/>
    <w:rsid w:val="00192DF3"/>
    <w:rsid w:val="00193341"/>
    <w:rsid w:val="001940B4"/>
    <w:rsid w:val="001942A0"/>
    <w:rsid w:val="00194BF7"/>
    <w:rsid w:val="001957C0"/>
    <w:rsid w:val="0019639E"/>
    <w:rsid w:val="001964F8"/>
    <w:rsid w:val="00197001"/>
    <w:rsid w:val="00197507"/>
    <w:rsid w:val="00197807"/>
    <w:rsid w:val="00197CB5"/>
    <w:rsid w:val="00197D20"/>
    <w:rsid w:val="001A1052"/>
    <w:rsid w:val="001A175F"/>
    <w:rsid w:val="001A29AB"/>
    <w:rsid w:val="001A2A03"/>
    <w:rsid w:val="001A2C4E"/>
    <w:rsid w:val="001A2FF0"/>
    <w:rsid w:val="001A31EF"/>
    <w:rsid w:val="001A3FA3"/>
    <w:rsid w:val="001A452A"/>
    <w:rsid w:val="001A474F"/>
    <w:rsid w:val="001A50BF"/>
    <w:rsid w:val="001A5C9E"/>
    <w:rsid w:val="001A5D92"/>
    <w:rsid w:val="001A6065"/>
    <w:rsid w:val="001A6C90"/>
    <w:rsid w:val="001A7C48"/>
    <w:rsid w:val="001A7FB4"/>
    <w:rsid w:val="001B3B0B"/>
    <w:rsid w:val="001B499D"/>
    <w:rsid w:val="001B57D5"/>
    <w:rsid w:val="001B64EA"/>
    <w:rsid w:val="001B68D2"/>
    <w:rsid w:val="001B6D6A"/>
    <w:rsid w:val="001B76D5"/>
    <w:rsid w:val="001B78B6"/>
    <w:rsid w:val="001C0EA9"/>
    <w:rsid w:val="001C233C"/>
    <w:rsid w:val="001C30D8"/>
    <w:rsid w:val="001C3B50"/>
    <w:rsid w:val="001C3B63"/>
    <w:rsid w:val="001C439B"/>
    <w:rsid w:val="001C4827"/>
    <w:rsid w:val="001C48A0"/>
    <w:rsid w:val="001C52B0"/>
    <w:rsid w:val="001C5DBD"/>
    <w:rsid w:val="001C72C4"/>
    <w:rsid w:val="001C7B7B"/>
    <w:rsid w:val="001C7CED"/>
    <w:rsid w:val="001D0412"/>
    <w:rsid w:val="001D1FAA"/>
    <w:rsid w:val="001D2B7F"/>
    <w:rsid w:val="001D35D8"/>
    <w:rsid w:val="001D4CE2"/>
    <w:rsid w:val="001D69AE"/>
    <w:rsid w:val="001D6CE8"/>
    <w:rsid w:val="001E0841"/>
    <w:rsid w:val="001E0A7E"/>
    <w:rsid w:val="001E1C15"/>
    <w:rsid w:val="001E1F9D"/>
    <w:rsid w:val="001E222E"/>
    <w:rsid w:val="001E2F61"/>
    <w:rsid w:val="001E447B"/>
    <w:rsid w:val="001E52AE"/>
    <w:rsid w:val="001E5F1D"/>
    <w:rsid w:val="001E6935"/>
    <w:rsid w:val="001E7BE2"/>
    <w:rsid w:val="001E7D7D"/>
    <w:rsid w:val="001E7F21"/>
    <w:rsid w:val="001F0639"/>
    <w:rsid w:val="001F0EE0"/>
    <w:rsid w:val="001F1113"/>
    <w:rsid w:val="001F1AE0"/>
    <w:rsid w:val="001F2C01"/>
    <w:rsid w:val="001F2EED"/>
    <w:rsid w:val="001F43C3"/>
    <w:rsid w:val="001F43E1"/>
    <w:rsid w:val="001F5240"/>
    <w:rsid w:val="001F5686"/>
    <w:rsid w:val="001F57AE"/>
    <w:rsid w:val="001F721C"/>
    <w:rsid w:val="001F7AEB"/>
    <w:rsid w:val="001F7CE3"/>
    <w:rsid w:val="00200CF3"/>
    <w:rsid w:val="00201A94"/>
    <w:rsid w:val="002022DE"/>
    <w:rsid w:val="002027ED"/>
    <w:rsid w:val="002049D2"/>
    <w:rsid w:val="00207F9E"/>
    <w:rsid w:val="002101BE"/>
    <w:rsid w:val="0021145B"/>
    <w:rsid w:val="00212044"/>
    <w:rsid w:val="00212159"/>
    <w:rsid w:val="00212681"/>
    <w:rsid w:val="002128EC"/>
    <w:rsid w:val="00214663"/>
    <w:rsid w:val="002148DE"/>
    <w:rsid w:val="00215FB0"/>
    <w:rsid w:val="002162C9"/>
    <w:rsid w:val="0021683C"/>
    <w:rsid w:val="0021770C"/>
    <w:rsid w:val="00217CF3"/>
    <w:rsid w:val="00220E77"/>
    <w:rsid w:val="00221493"/>
    <w:rsid w:val="00222C97"/>
    <w:rsid w:val="00222D23"/>
    <w:rsid w:val="00225994"/>
    <w:rsid w:val="002271E7"/>
    <w:rsid w:val="00230446"/>
    <w:rsid w:val="00230B6D"/>
    <w:rsid w:val="00231310"/>
    <w:rsid w:val="00232350"/>
    <w:rsid w:val="00233330"/>
    <w:rsid w:val="00234BFD"/>
    <w:rsid w:val="00235513"/>
    <w:rsid w:val="00235C90"/>
    <w:rsid w:val="00236740"/>
    <w:rsid w:val="00237229"/>
    <w:rsid w:val="00237606"/>
    <w:rsid w:val="002378B6"/>
    <w:rsid w:val="00237A52"/>
    <w:rsid w:val="00240B71"/>
    <w:rsid w:val="00241626"/>
    <w:rsid w:val="002423F5"/>
    <w:rsid w:val="0024258C"/>
    <w:rsid w:val="00243A40"/>
    <w:rsid w:val="00244724"/>
    <w:rsid w:val="00245223"/>
    <w:rsid w:val="00245373"/>
    <w:rsid w:val="002456DB"/>
    <w:rsid w:val="00245AD0"/>
    <w:rsid w:val="00245BA8"/>
    <w:rsid w:val="00247596"/>
    <w:rsid w:val="00247E2B"/>
    <w:rsid w:val="00250612"/>
    <w:rsid w:val="00250843"/>
    <w:rsid w:val="00250F57"/>
    <w:rsid w:val="00251585"/>
    <w:rsid w:val="00251CA0"/>
    <w:rsid w:val="0025234F"/>
    <w:rsid w:val="00252987"/>
    <w:rsid w:val="002551BA"/>
    <w:rsid w:val="00256063"/>
    <w:rsid w:val="00256174"/>
    <w:rsid w:val="00256432"/>
    <w:rsid w:val="002569C0"/>
    <w:rsid w:val="0026091A"/>
    <w:rsid w:val="00261203"/>
    <w:rsid w:val="0026132E"/>
    <w:rsid w:val="00261D23"/>
    <w:rsid w:val="00261E72"/>
    <w:rsid w:val="00262669"/>
    <w:rsid w:val="002631D9"/>
    <w:rsid w:val="00263F11"/>
    <w:rsid w:val="00265F84"/>
    <w:rsid w:val="00266125"/>
    <w:rsid w:val="00266BEC"/>
    <w:rsid w:val="00267F80"/>
    <w:rsid w:val="00270024"/>
    <w:rsid w:val="00270A41"/>
    <w:rsid w:val="00270BB5"/>
    <w:rsid w:val="0027287D"/>
    <w:rsid w:val="002748C1"/>
    <w:rsid w:val="0027581E"/>
    <w:rsid w:val="00276FEB"/>
    <w:rsid w:val="00280A3C"/>
    <w:rsid w:val="00280AA8"/>
    <w:rsid w:val="00282498"/>
    <w:rsid w:val="00283704"/>
    <w:rsid w:val="00285897"/>
    <w:rsid w:val="002865DB"/>
    <w:rsid w:val="002873B4"/>
    <w:rsid w:val="00287CD1"/>
    <w:rsid w:val="00290293"/>
    <w:rsid w:val="00290704"/>
    <w:rsid w:val="0029108F"/>
    <w:rsid w:val="00291CC1"/>
    <w:rsid w:val="00292A36"/>
    <w:rsid w:val="00292ECB"/>
    <w:rsid w:val="00292FF2"/>
    <w:rsid w:val="002938D0"/>
    <w:rsid w:val="00294497"/>
    <w:rsid w:val="00294A86"/>
    <w:rsid w:val="00295460"/>
    <w:rsid w:val="00295720"/>
    <w:rsid w:val="0029572E"/>
    <w:rsid w:val="00297024"/>
    <w:rsid w:val="002976F8"/>
    <w:rsid w:val="00297E13"/>
    <w:rsid w:val="00297FDB"/>
    <w:rsid w:val="002A08E5"/>
    <w:rsid w:val="002A0FCC"/>
    <w:rsid w:val="002A2453"/>
    <w:rsid w:val="002A3019"/>
    <w:rsid w:val="002A6276"/>
    <w:rsid w:val="002A668A"/>
    <w:rsid w:val="002A7CD4"/>
    <w:rsid w:val="002A7EDA"/>
    <w:rsid w:val="002B0191"/>
    <w:rsid w:val="002B13D4"/>
    <w:rsid w:val="002B1788"/>
    <w:rsid w:val="002B2828"/>
    <w:rsid w:val="002B294D"/>
    <w:rsid w:val="002B2E80"/>
    <w:rsid w:val="002B2ED0"/>
    <w:rsid w:val="002B36A9"/>
    <w:rsid w:val="002B4102"/>
    <w:rsid w:val="002B6383"/>
    <w:rsid w:val="002B7E53"/>
    <w:rsid w:val="002C0CD0"/>
    <w:rsid w:val="002C1477"/>
    <w:rsid w:val="002C1C3F"/>
    <w:rsid w:val="002C3520"/>
    <w:rsid w:val="002C35C7"/>
    <w:rsid w:val="002C4534"/>
    <w:rsid w:val="002C4C15"/>
    <w:rsid w:val="002C564D"/>
    <w:rsid w:val="002C58DA"/>
    <w:rsid w:val="002C66ED"/>
    <w:rsid w:val="002C67CA"/>
    <w:rsid w:val="002C77CE"/>
    <w:rsid w:val="002C78B1"/>
    <w:rsid w:val="002C7DCD"/>
    <w:rsid w:val="002D05FA"/>
    <w:rsid w:val="002D197F"/>
    <w:rsid w:val="002D317D"/>
    <w:rsid w:val="002D32AE"/>
    <w:rsid w:val="002D39F3"/>
    <w:rsid w:val="002D4142"/>
    <w:rsid w:val="002D47E1"/>
    <w:rsid w:val="002E080A"/>
    <w:rsid w:val="002E09D4"/>
    <w:rsid w:val="002E0FF9"/>
    <w:rsid w:val="002E1945"/>
    <w:rsid w:val="002E1F97"/>
    <w:rsid w:val="002E2C30"/>
    <w:rsid w:val="002E3606"/>
    <w:rsid w:val="002E3E34"/>
    <w:rsid w:val="002E4374"/>
    <w:rsid w:val="002E4C35"/>
    <w:rsid w:val="002E4CEA"/>
    <w:rsid w:val="002E50DA"/>
    <w:rsid w:val="002E5D21"/>
    <w:rsid w:val="002E5FF6"/>
    <w:rsid w:val="002E6419"/>
    <w:rsid w:val="002E671A"/>
    <w:rsid w:val="002E671B"/>
    <w:rsid w:val="002E6C6E"/>
    <w:rsid w:val="002E76AD"/>
    <w:rsid w:val="002E7825"/>
    <w:rsid w:val="002F00F9"/>
    <w:rsid w:val="002F1392"/>
    <w:rsid w:val="002F1B9D"/>
    <w:rsid w:val="002F1EFA"/>
    <w:rsid w:val="002F38AA"/>
    <w:rsid w:val="002F39B0"/>
    <w:rsid w:val="002F425B"/>
    <w:rsid w:val="002F5B0C"/>
    <w:rsid w:val="002F74C1"/>
    <w:rsid w:val="003000D6"/>
    <w:rsid w:val="00300DED"/>
    <w:rsid w:val="00301075"/>
    <w:rsid w:val="00301457"/>
    <w:rsid w:val="00301A4F"/>
    <w:rsid w:val="00301DB5"/>
    <w:rsid w:val="00302386"/>
    <w:rsid w:val="0030262D"/>
    <w:rsid w:val="003030D3"/>
    <w:rsid w:val="003045BE"/>
    <w:rsid w:val="0030460E"/>
    <w:rsid w:val="00304F81"/>
    <w:rsid w:val="00304FF8"/>
    <w:rsid w:val="00305020"/>
    <w:rsid w:val="00305CCA"/>
    <w:rsid w:val="00305D79"/>
    <w:rsid w:val="0030646A"/>
    <w:rsid w:val="00306C11"/>
    <w:rsid w:val="00307145"/>
    <w:rsid w:val="003071FC"/>
    <w:rsid w:val="00307698"/>
    <w:rsid w:val="00311128"/>
    <w:rsid w:val="0031134E"/>
    <w:rsid w:val="0031156B"/>
    <w:rsid w:val="00311885"/>
    <w:rsid w:val="003154B8"/>
    <w:rsid w:val="00316777"/>
    <w:rsid w:val="003168C4"/>
    <w:rsid w:val="00317648"/>
    <w:rsid w:val="00320B60"/>
    <w:rsid w:val="00321434"/>
    <w:rsid w:val="0032204D"/>
    <w:rsid w:val="0032308D"/>
    <w:rsid w:val="0032594A"/>
    <w:rsid w:val="00326665"/>
    <w:rsid w:val="0033048B"/>
    <w:rsid w:val="0033167E"/>
    <w:rsid w:val="00333EBD"/>
    <w:rsid w:val="003341A6"/>
    <w:rsid w:val="00334AE4"/>
    <w:rsid w:val="00337644"/>
    <w:rsid w:val="003376A4"/>
    <w:rsid w:val="00337731"/>
    <w:rsid w:val="0034062D"/>
    <w:rsid w:val="00340715"/>
    <w:rsid w:val="00341EC1"/>
    <w:rsid w:val="00341FE7"/>
    <w:rsid w:val="0034278D"/>
    <w:rsid w:val="00342BF4"/>
    <w:rsid w:val="00342DC9"/>
    <w:rsid w:val="00343B25"/>
    <w:rsid w:val="00343B6D"/>
    <w:rsid w:val="00343BCB"/>
    <w:rsid w:val="003448BC"/>
    <w:rsid w:val="00344C4D"/>
    <w:rsid w:val="003451AE"/>
    <w:rsid w:val="00345AEC"/>
    <w:rsid w:val="00345C1B"/>
    <w:rsid w:val="00347CF5"/>
    <w:rsid w:val="00347EF0"/>
    <w:rsid w:val="00350CA6"/>
    <w:rsid w:val="0035228D"/>
    <w:rsid w:val="00352960"/>
    <w:rsid w:val="00353767"/>
    <w:rsid w:val="00354B91"/>
    <w:rsid w:val="00354ED6"/>
    <w:rsid w:val="00355BE5"/>
    <w:rsid w:val="00357213"/>
    <w:rsid w:val="00360612"/>
    <w:rsid w:val="003607B2"/>
    <w:rsid w:val="00360AF1"/>
    <w:rsid w:val="00361322"/>
    <w:rsid w:val="00362B32"/>
    <w:rsid w:val="00362E66"/>
    <w:rsid w:val="00363336"/>
    <w:rsid w:val="00363413"/>
    <w:rsid w:val="00363514"/>
    <w:rsid w:val="003643F7"/>
    <w:rsid w:val="003648DF"/>
    <w:rsid w:val="00365921"/>
    <w:rsid w:val="0037012D"/>
    <w:rsid w:val="003703B4"/>
    <w:rsid w:val="0037181E"/>
    <w:rsid w:val="00371C43"/>
    <w:rsid w:val="0037244C"/>
    <w:rsid w:val="00372C94"/>
    <w:rsid w:val="0037345F"/>
    <w:rsid w:val="00375082"/>
    <w:rsid w:val="00375A46"/>
    <w:rsid w:val="0037686F"/>
    <w:rsid w:val="0037698C"/>
    <w:rsid w:val="00376A0C"/>
    <w:rsid w:val="00377CCA"/>
    <w:rsid w:val="003837AE"/>
    <w:rsid w:val="00385AE7"/>
    <w:rsid w:val="00385B43"/>
    <w:rsid w:val="003864AB"/>
    <w:rsid w:val="00386FA4"/>
    <w:rsid w:val="0039033D"/>
    <w:rsid w:val="00390690"/>
    <w:rsid w:val="00391AAA"/>
    <w:rsid w:val="00392976"/>
    <w:rsid w:val="00392D01"/>
    <w:rsid w:val="003939D9"/>
    <w:rsid w:val="0039611F"/>
    <w:rsid w:val="0039626A"/>
    <w:rsid w:val="00397F65"/>
    <w:rsid w:val="003A12E9"/>
    <w:rsid w:val="003A145E"/>
    <w:rsid w:val="003A30D4"/>
    <w:rsid w:val="003A37C6"/>
    <w:rsid w:val="003A3FDE"/>
    <w:rsid w:val="003A5BA7"/>
    <w:rsid w:val="003A5C8C"/>
    <w:rsid w:val="003A639C"/>
    <w:rsid w:val="003A6BD7"/>
    <w:rsid w:val="003A6C89"/>
    <w:rsid w:val="003A6EF4"/>
    <w:rsid w:val="003A7D6A"/>
    <w:rsid w:val="003B0028"/>
    <w:rsid w:val="003B0FE1"/>
    <w:rsid w:val="003B127C"/>
    <w:rsid w:val="003B12DE"/>
    <w:rsid w:val="003B1785"/>
    <w:rsid w:val="003B1BCB"/>
    <w:rsid w:val="003B1F3E"/>
    <w:rsid w:val="003B245A"/>
    <w:rsid w:val="003B261B"/>
    <w:rsid w:val="003B34A2"/>
    <w:rsid w:val="003B5C0D"/>
    <w:rsid w:val="003B6BA1"/>
    <w:rsid w:val="003B7510"/>
    <w:rsid w:val="003C1AAD"/>
    <w:rsid w:val="003C4CAF"/>
    <w:rsid w:val="003C6028"/>
    <w:rsid w:val="003C69D4"/>
    <w:rsid w:val="003C6FAE"/>
    <w:rsid w:val="003C7115"/>
    <w:rsid w:val="003C7E61"/>
    <w:rsid w:val="003D0008"/>
    <w:rsid w:val="003D075F"/>
    <w:rsid w:val="003D19D7"/>
    <w:rsid w:val="003D1AB8"/>
    <w:rsid w:val="003D1E7A"/>
    <w:rsid w:val="003D2AAD"/>
    <w:rsid w:val="003D2AB7"/>
    <w:rsid w:val="003D473A"/>
    <w:rsid w:val="003D5301"/>
    <w:rsid w:val="003D5C80"/>
    <w:rsid w:val="003D774A"/>
    <w:rsid w:val="003E1221"/>
    <w:rsid w:val="003E1572"/>
    <w:rsid w:val="003E1A56"/>
    <w:rsid w:val="003E1F3B"/>
    <w:rsid w:val="003E29E3"/>
    <w:rsid w:val="003E3D96"/>
    <w:rsid w:val="003E47F2"/>
    <w:rsid w:val="003E51C7"/>
    <w:rsid w:val="003E5776"/>
    <w:rsid w:val="003E61AB"/>
    <w:rsid w:val="003E67C4"/>
    <w:rsid w:val="003F047D"/>
    <w:rsid w:val="003F0B36"/>
    <w:rsid w:val="003F0CF5"/>
    <w:rsid w:val="003F0F6C"/>
    <w:rsid w:val="003F1E9A"/>
    <w:rsid w:val="003F408C"/>
    <w:rsid w:val="003F54A4"/>
    <w:rsid w:val="003F6D6B"/>
    <w:rsid w:val="003F78FC"/>
    <w:rsid w:val="004003E0"/>
    <w:rsid w:val="00400986"/>
    <w:rsid w:val="00401773"/>
    <w:rsid w:val="004022DF"/>
    <w:rsid w:val="0040233A"/>
    <w:rsid w:val="0040253C"/>
    <w:rsid w:val="00402A31"/>
    <w:rsid w:val="004034C3"/>
    <w:rsid w:val="004038E9"/>
    <w:rsid w:val="00404599"/>
    <w:rsid w:val="00405948"/>
    <w:rsid w:val="00407B6E"/>
    <w:rsid w:val="00410381"/>
    <w:rsid w:val="00410459"/>
    <w:rsid w:val="004104A4"/>
    <w:rsid w:val="00410BF3"/>
    <w:rsid w:val="00410CC7"/>
    <w:rsid w:val="004121C5"/>
    <w:rsid w:val="004121FF"/>
    <w:rsid w:val="00413217"/>
    <w:rsid w:val="00416704"/>
    <w:rsid w:val="00416906"/>
    <w:rsid w:val="00420B91"/>
    <w:rsid w:val="00421816"/>
    <w:rsid w:val="004239A2"/>
    <w:rsid w:val="00424244"/>
    <w:rsid w:val="00424B01"/>
    <w:rsid w:val="004254D6"/>
    <w:rsid w:val="00425B53"/>
    <w:rsid w:val="00425D2E"/>
    <w:rsid w:val="0042721C"/>
    <w:rsid w:val="00427478"/>
    <w:rsid w:val="00430900"/>
    <w:rsid w:val="00430BC3"/>
    <w:rsid w:val="00430EE7"/>
    <w:rsid w:val="0043139A"/>
    <w:rsid w:val="0043203A"/>
    <w:rsid w:val="004322E7"/>
    <w:rsid w:val="00433419"/>
    <w:rsid w:val="00434839"/>
    <w:rsid w:val="004350CA"/>
    <w:rsid w:val="004378B9"/>
    <w:rsid w:val="00440C25"/>
    <w:rsid w:val="00441A46"/>
    <w:rsid w:val="004444AC"/>
    <w:rsid w:val="00444FE4"/>
    <w:rsid w:val="004468CF"/>
    <w:rsid w:val="00446B5F"/>
    <w:rsid w:val="00446BAB"/>
    <w:rsid w:val="0044778C"/>
    <w:rsid w:val="00450BDD"/>
    <w:rsid w:val="004511D8"/>
    <w:rsid w:val="00451637"/>
    <w:rsid w:val="00452098"/>
    <w:rsid w:val="0045362D"/>
    <w:rsid w:val="00453E2F"/>
    <w:rsid w:val="0045582C"/>
    <w:rsid w:val="004559C3"/>
    <w:rsid w:val="00455D60"/>
    <w:rsid w:val="00455EEB"/>
    <w:rsid w:val="004561CB"/>
    <w:rsid w:val="00460B62"/>
    <w:rsid w:val="0046242E"/>
    <w:rsid w:val="0046310B"/>
    <w:rsid w:val="00463437"/>
    <w:rsid w:val="00463918"/>
    <w:rsid w:val="004678D8"/>
    <w:rsid w:val="00467BAC"/>
    <w:rsid w:val="00470772"/>
    <w:rsid w:val="00472BF7"/>
    <w:rsid w:val="00472CF6"/>
    <w:rsid w:val="0047303B"/>
    <w:rsid w:val="004737CA"/>
    <w:rsid w:val="00473E5B"/>
    <w:rsid w:val="004751BB"/>
    <w:rsid w:val="00476352"/>
    <w:rsid w:val="00476587"/>
    <w:rsid w:val="0047698A"/>
    <w:rsid w:val="00476E1C"/>
    <w:rsid w:val="00476E59"/>
    <w:rsid w:val="004805ED"/>
    <w:rsid w:val="00481FD6"/>
    <w:rsid w:val="00482FCF"/>
    <w:rsid w:val="004847F8"/>
    <w:rsid w:val="004849D7"/>
    <w:rsid w:val="00485F21"/>
    <w:rsid w:val="0048626D"/>
    <w:rsid w:val="0048683C"/>
    <w:rsid w:val="00486B50"/>
    <w:rsid w:val="00486F96"/>
    <w:rsid w:val="00487103"/>
    <w:rsid w:val="00490CA5"/>
    <w:rsid w:val="00490EE9"/>
    <w:rsid w:val="004910D2"/>
    <w:rsid w:val="0049115C"/>
    <w:rsid w:val="00491203"/>
    <w:rsid w:val="0049218E"/>
    <w:rsid w:val="00492507"/>
    <w:rsid w:val="004929B9"/>
    <w:rsid w:val="00493237"/>
    <w:rsid w:val="00493562"/>
    <w:rsid w:val="00493F60"/>
    <w:rsid w:val="00494887"/>
    <w:rsid w:val="0049640B"/>
    <w:rsid w:val="004965C3"/>
    <w:rsid w:val="0049680F"/>
    <w:rsid w:val="00496E7F"/>
    <w:rsid w:val="004A0AB8"/>
    <w:rsid w:val="004A1591"/>
    <w:rsid w:val="004A36AC"/>
    <w:rsid w:val="004A39AF"/>
    <w:rsid w:val="004A4015"/>
    <w:rsid w:val="004A4C38"/>
    <w:rsid w:val="004A57D5"/>
    <w:rsid w:val="004A690E"/>
    <w:rsid w:val="004A7990"/>
    <w:rsid w:val="004B08E6"/>
    <w:rsid w:val="004B0CF6"/>
    <w:rsid w:val="004B19A3"/>
    <w:rsid w:val="004B1B6D"/>
    <w:rsid w:val="004B55DB"/>
    <w:rsid w:val="004B64EA"/>
    <w:rsid w:val="004B69E3"/>
    <w:rsid w:val="004C0887"/>
    <w:rsid w:val="004C099D"/>
    <w:rsid w:val="004C0BF6"/>
    <w:rsid w:val="004C0D11"/>
    <w:rsid w:val="004C1BF0"/>
    <w:rsid w:val="004C2E16"/>
    <w:rsid w:val="004C336F"/>
    <w:rsid w:val="004C3608"/>
    <w:rsid w:val="004C4597"/>
    <w:rsid w:val="004C5F1F"/>
    <w:rsid w:val="004C6BAB"/>
    <w:rsid w:val="004C725F"/>
    <w:rsid w:val="004C7876"/>
    <w:rsid w:val="004D0BC2"/>
    <w:rsid w:val="004D2E5E"/>
    <w:rsid w:val="004D3349"/>
    <w:rsid w:val="004D46CC"/>
    <w:rsid w:val="004D4BA2"/>
    <w:rsid w:val="004D5B36"/>
    <w:rsid w:val="004E015A"/>
    <w:rsid w:val="004E0401"/>
    <w:rsid w:val="004E0499"/>
    <w:rsid w:val="004E0890"/>
    <w:rsid w:val="004E212E"/>
    <w:rsid w:val="004E2BFF"/>
    <w:rsid w:val="004E38EB"/>
    <w:rsid w:val="004E4634"/>
    <w:rsid w:val="004E4A50"/>
    <w:rsid w:val="004E51D1"/>
    <w:rsid w:val="004E6A3D"/>
    <w:rsid w:val="004E755E"/>
    <w:rsid w:val="004E7C9B"/>
    <w:rsid w:val="004F063F"/>
    <w:rsid w:val="004F08CB"/>
    <w:rsid w:val="004F0A43"/>
    <w:rsid w:val="004F0E5A"/>
    <w:rsid w:val="004F32B8"/>
    <w:rsid w:val="004F347C"/>
    <w:rsid w:val="004F4696"/>
    <w:rsid w:val="004F479D"/>
    <w:rsid w:val="004F4A03"/>
    <w:rsid w:val="004F4F54"/>
    <w:rsid w:val="004F67E7"/>
    <w:rsid w:val="004F6C6A"/>
    <w:rsid w:val="00500A4F"/>
    <w:rsid w:val="00502992"/>
    <w:rsid w:val="005042EA"/>
    <w:rsid w:val="00504934"/>
    <w:rsid w:val="00505326"/>
    <w:rsid w:val="00505AC7"/>
    <w:rsid w:val="00506734"/>
    <w:rsid w:val="00507136"/>
    <w:rsid w:val="005072B8"/>
    <w:rsid w:val="00507724"/>
    <w:rsid w:val="00507A37"/>
    <w:rsid w:val="00507FBA"/>
    <w:rsid w:val="005102C5"/>
    <w:rsid w:val="00510662"/>
    <w:rsid w:val="005110D0"/>
    <w:rsid w:val="0051133D"/>
    <w:rsid w:val="00514554"/>
    <w:rsid w:val="005146D7"/>
    <w:rsid w:val="00514AF8"/>
    <w:rsid w:val="00516A27"/>
    <w:rsid w:val="00517AA7"/>
    <w:rsid w:val="00520B79"/>
    <w:rsid w:val="00521055"/>
    <w:rsid w:val="00522A4D"/>
    <w:rsid w:val="00523CE6"/>
    <w:rsid w:val="00524B5D"/>
    <w:rsid w:val="0052608B"/>
    <w:rsid w:val="00526381"/>
    <w:rsid w:val="005269AC"/>
    <w:rsid w:val="005277D1"/>
    <w:rsid w:val="00530026"/>
    <w:rsid w:val="00530079"/>
    <w:rsid w:val="005318D9"/>
    <w:rsid w:val="0053232A"/>
    <w:rsid w:val="00532A56"/>
    <w:rsid w:val="00533755"/>
    <w:rsid w:val="005341EF"/>
    <w:rsid w:val="0053479B"/>
    <w:rsid w:val="0053583B"/>
    <w:rsid w:val="005358EB"/>
    <w:rsid w:val="005376EC"/>
    <w:rsid w:val="005417D9"/>
    <w:rsid w:val="0054264E"/>
    <w:rsid w:val="00542928"/>
    <w:rsid w:val="00542F7C"/>
    <w:rsid w:val="0054718F"/>
    <w:rsid w:val="0054794C"/>
    <w:rsid w:val="00550023"/>
    <w:rsid w:val="005502DB"/>
    <w:rsid w:val="005513E5"/>
    <w:rsid w:val="00552287"/>
    <w:rsid w:val="005525E8"/>
    <w:rsid w:val="00552FB5"/>
    <w:rsid w:val="00554426"/>
    <w:rsid w:val="00554F71"/>
    <w:rsid w:val="00555581"/>
    <w:rsid w:val="005559D1"/>
    <w:rsid w:val="00555EAB"/>
    <w:rsid w:val="00557457"/>
    <w:rsid w:val="005577BF"/>
    <w:rsid w:val="00557AE0"/>
    <w:rsid w:val="00561569"/>
    <w:rsid w:val="00561879"/>
    <w:rsid w:val="005618FE"/>
    <w:rsid w:val="005619FA"/>
    <w:rsid w:val="005625EF"/>
    <w:rsid w:val="00562864"/>
    <w:rsid w:val="0056295B"/>
    <w:rsid w:val="00563A92"/>
    <w:rsid w:val="00565778"/>
    <w:rsid w:val="005657F0"/>
    <w:rsid w:val="0056663E"/>
    <w:rsid w:val="00566D92"/>
    <w:rsid w:val="00567585"/>
    <w:rsid w:val="005709A8"/>
    <w:rsid w:val="005714C7"/>
    <w:rsid w:val="00572511"/>
    <w:rsid w:val="005728A2"/>
    <w:rsid w:val="00572CC5"/>
    <w:rsid w:val="00573A9C"/>
    <w:rsid w:val="00573D14"/>
    <w:rsid w:val="00574AD0"/>
    <w:rsid w:val="00574C65"/>
    <w:rsid w:val="00574CB6"/>
    <w:rsid w:val="005800C3"/>
    <w:rsid w:val="00580A19"/>
    <w:rsid w:val="00581943"/>
    <w:rsid w:val="00583E90"/>
    <w:rsid w:val="00585362"/>
    <w:rsid w:val="0058709D"/>
    <w:rsid w:val="005876D2"/>
    <w:rsid w:val="00587ABD"/>
    <w:rsid w:val="0059241F"/>
    <w:rsid w:val="00594F28"/>
    <w:rsid w:val="005952D9"/>
    <w:rsid w:val="00595888"/>
    <w:rsid w:val="0059619F"/>
    <w:rsid w:val="005961B1"/>
    <w:rsid w:val="00597D02"/>
    <w:rsid w:val="005A036A"/>
    <w:rsid w:val="005A045F"/>
    <w:rsid w:val="005A0922"/>
    <w:rsid w:val="005A131B"/>
    <w:rsid w:val="005A1548"/>
    <w:rsid w:val="005A17B7"/>
    <w:rsid w:val="005A24AF"/>
    <w:rsid w:val="005A31EF"/>
    <w:rsid w:val="005A3233"/>
    <w:rsid w:val="005A3A96"/>
    <w:rsid w:val="005A3FF8"/>
    <w:rsid w:val="005A44BE"/>
    <w:rsid w:val="005A45C4"/>
    <w:rsid w:val="005A5D81"/>
    <w:rsid w:val="005A783E"/>
    <w:rsid w:val="005B0689"/>
    <w:rsid w:val="005B0BF7"/>
    <w:rsid w:val="005B0D58"/>
    <w:rsid w:val="005B16B5"/>
    <w:rsid w:val="005B19C9"/>
    <w:rsid w:val="005B3A60"/>
    <w:rsid w:val="005B420C"/>
    <w:rsid w:val="005B4273"/>
    <w:rsid w:val="005B54CC"/>
    <w:rsid w:val="005C1119"/>
    <w:rsid w:val="005C1DD4"/>
    <w:rsid w:val="005C3CA1"/>
    <w:rsid w:val="005C3D48"/>
    <w:rsid w:val="005C6575"/>
    <w:rsid w:val="005C662E"/>
    <w:rsid w:val="005C798F"/>
    <w:rsid w:val="005C7F1F"/>
    <w:rsid w:val="005D1236"/>
    <w:rsid w:val="005D39AA"/>
    <w:rsid w:val="005D4E1D"/>
    <w:rsid w:val="005D4F4D"/>
    <w:rsid w:val="005D5979"/>
    <w:rsid w:val="005D66AE"/>
    <w:rsid w:val="005D7386"/>
    <w:rsid w:val="005E1203"/>
    <w:rsid w:val="005E1513"/>
    <w:rsid w:val="005E1D20"/>
    <w:rsid w:val="005E2411"/>
    <w:rsid w:val="005E2D54"/>
    <w:rsid w:val="005E3856"/>
    <w:rsid w:val="005E4955"/>
    <w:rsid w:val="005E52E3"/>
    <w:rsid w:val="005E57BF"/>
    <w:rsid w:val="005E5FC2"/>
    <w:rsid w:val="005E6CB6"/>
    <w:rsid w:val="005E7155"/>
    <w:rsid w:val="005E7DAD"/>
    <w:rsid w:val="005E7E36"/>
    <w:rsid w:val="005F03B6"/>
    <w:rsid w:val="005F0DBB"/>
    <w:rsid w:val="005F0E9B"/>
    <w:rsid w:val="005F13EC"/>
    <w:rsid w:val="005F2945"/>
    <w:rsid w:val="005F2E6A"/>
    <w:rsid w:val="005F37E6"/>
    <w:rsid w:val="005F3D72"/>
    <w:rsid w:val="005F4447"/>
    <w:rsid w:val="005F4E89"/>
    <w:rsid w:val="005F5115"/>
    <w:rsid w:val="005F69DA"/>
    <w:rsid w:val="005F6D60"/>
    <w:rsid w:val="006015E9"/>
    <w:rsid w:val="00602831"/>
    <w:rsid w:val="006028B2"/>
    <w:rsid w:val="00602AE2"/>
    <w:rsid w:val="006036E1"/>
    <w:rsid w:val="00603852"/>
    <w:rsid w:val="00604381"/>
    <w:rsid w:val="00604832"/>
    <w:rsid w:val="006064CE"/>
    <w:rsid w:val="00606759"/>
    <w:rsid w:val="006067F8"/>
    <w:rsid w:val="00606824"/>
    <w:rsid w:val="00606E04"/>
    <w:rsid w:val="006073DB"/>
    <w:rsid w:val="006104B7"/>
    <w:rsid w:val="00610E11"/>
    <w:rsid w:val="00611B39"/>
    <w:rsid w:val="00612064"/>
    <w:rsid w:val="0061237B"/>
    <w:rsid w:val="0061277B"/>
    <w:rsid w:val="00613D44"/>
    <w:rsid w:val="00614186"/>
    <w:rsid w:val="0061669E"/>
    <w:rsid w:val="00617205"/>
    <w:rsid w:val="00617580"/>
    <w:rsid w:val="00620040"/>
    <w:rsid w:val="00620384"/>
    <w:rsid w:val="00620B9A"/>
    <w:rsid w:val="006212D9"/>
    <w:rsid w:val="00621607"/>
    <w:rsid w:val="006219DF"/>
    <w:rsid w:val="0062287E"/>
    <w:rsid w:val="00622DB9"/>
    <w:rsid w:val="006230C8"/>
    <w:rsid w:val="00623616"/>
    <w:rsid w:val="00623921"/>
    <w:rsid w:val="00623C7F"/>
    <w:rsid w:val="00623E9E"/>
    <w:rsid w:val="0062447B"/>
    <w:rsid w:val="00624722"/>
    <w:rsid w:val="00624BF5"/>
    <w:rsid w:val="00626DDA"/>
    <w:rsid w:val="0062771C"/>
    <w:rsid w:val="00627768"/>
    <w:rsid w:val="00627988"/>
    <w:rsid w:val="00631AE5"/>
    <w:rsid w:val="006322DD"/>
    <w:rsid w:val="00632A5F"/>
    <w:rsid w:val="00632C1C"/>
    <w:rsid w:val="0063310F"/>
    <w:rsid w:val="00633961"/>
    <w:rsid w:val="00633AD3"/>
    <w:rsid w:val="0063414B"/>
    <w:rsid w:val="00634C41"/>
    <w:rsid w:val="00634EEE"/>
    <w:rsid w:val="00635A26"/>
    <w:rsid w:val="00637289"/>
    <w:rsid w:val="00637481"/>
    <w:rsid w:val="006376DD"/>
    <w:rsid w:val="0063774D"/>
    <w:rsid w:val="00637BD7"/>
    <w:rsid w:val="0064086B"/>
    <w:rsid w:val="0064109C"/>
    <w:rsid w:val="006410BE"/>
    <w:rsid w:val="0064257B"/>
    <w:rsid w:val="00643177"/>
    <w:rsid w:val="00643717"/>
    <w:rsid w:val="00644326"/>
    <w:rsid w:val="00644793"/>
    <w:rsid w:val="00644E56"/>
    <w:rsid w:val="006452BF"/>
    <w:rsid w:val="006453D0"/>
    <w:rsid w:val="006515DF"/>
    <w:rsid w:val="0065180C"/>
    <w:rsid w:val="00651E21"/>
    <w:rsid w:val="0065210E"/>
    <w:rsid w:val="00652CC6"/>
    <w:rsid w:val="0065513E"/>
    <w:rsid w:val="00655269"/>
    <w:rsid w:val="006559E0"/>
    <w:rsid w:val="00656303"/>
    <w:rsid w:val="006567D4"/>
    <w:rsid w:val="0065746F"/>
    <w:rsid w:val="00657487"/>
    <w:rsid w:val="00657E57"/>
    <w:rsid w:val="006601FD"/>
    <w:rsid w:val="00660415"/>
    <w:rsid w:val="006615C9"/>
    <w:rsid w:val="0066268D"/>
    <w:rsid w:val="00662868"/>
    <w:rsid w:val="00662B31"/>
    <w:rsid w:val="00664772"/>
    <w:rsid w:val="006648FF"/>
    <w:rsid w:val="00665543"/>
    <w:rsid w:val="00665B9A"/>
    <w:rsid w:val="006662DB"/>
    <w:rsid w:val="00667C83"/>
    <w:rsid w:val="0067093C"/>
    <w:rsid w:val="00672026"/>
    <w:rsid w:val="00673F70"/>
    <w:rsid w:val="006743DD"/>
    <w:rsid w:val="006756CE"/>
    <w:rsid w:val="00676BA9"/>
    <w:rsid w:val="0067720F"/>
    <w:rsid w:val="00680E8E"/>
    <w:rsid w:val="00681224"/>
    <w:rsid w:val="00681625"/>
    <w:rsid w:val="0068189A"/>
    <w:rsid w:val="00681925"/>
    <w:rsid w:val="00681EDA"/>
    <w:rsid w:val="00683550"/>
    <w:rsid w:val="00683761"/>
    <w:rsid w:val="00684028"/>
    <w:rsid w:val="0068492A"/>
    <w:rsid w:val="00684CC5"/>
    <w:rsid w:val="0068538E"/>
    <w:rsid w:val="006859BE"/>
    <w:rsid w:val="00685D47"/>
    <w:rsid w:val="006860E4"/>
    <w:rsid w:val="00686EC4"/>
    <w:rsid w:val="00690353"/>
    <w:rsid w:val="006906BC"/>
    <w:rsid w:val="00692782"/>
    <w:rsid w:val="0069436C"/>
    <w:rsid w:val="00696346"/>
    <w:rsid w:val="006968FF"/>
    <w:rsid w:val="00696B4E"/>
    <w:rsid w:val="006A1249"/>
    <w:rsid w:val="006A12BF"/>
    <w:rsid w:val="006A1837"/>
    <w:rsid w:val="006A28EC"/>
    <w:rsid w:val="006A34E9"/>
    <w:rsid w:val="006A3F48"/>
    <w:rsid w:val="006A50F3"/>
    <w:rsid w:val="006A5AC3"/>
    <w:rsid w:val="006A5E4E"/>
    <w:rsid w:val="006A7281"/>
    <w:rsid w:val="006A7432"/>
    <w:rsid w:val="006A7800"/>
    <w:rsid w:val="006B1A12"/>
    <w:rsid w:val="006B22E8"/>
    <w:rsid w:val="006B37A5"/>
    <w:rsid w:val="006B3B2F"/>
    <w:rsid w:val="006B5193"/>
    <w:rsid w:val="006B53F1"/>
    <w:rsid w:val="006B5A9B"/>
    <w:rsid w:val="006B7059"/>
    <w:rsid w:val="006C2CF5"/>
    <w:rsid w:val="006C34CC"/>
    <w:rsid w:val="006C3D2C"/>
    <w:rsid w:val="006C4873"/>
    <w:rsid w:val="006C4CFC"/>
    <w:rsid w:val="006C5500"/>
    <w:rsid w:val="006C57C6"/>
    <w:rsid w:val="006C69DF"/>
    <w:rsid w:val="006C773F"/>
    <w:rsid w:val="006C7B5F"/>
    <w:rsid w:val="006D19FB"/>
    <w:rsid w:val="006D24A4"/>
    <w:rsid w:val="006D2594"/>
    <w:rsid w:val="006D3222"/>
    <w:rsid w:val="006D4264"/>
    <w:rsid w:val="006D4F1C"/>
    <w:rsid w:val="006D6BD0"/>
    <w:rsid w:val="006D6D19"/>
    <w:rsid w:val="006D6F3C"/>
    <w:rsid w:val="006D6FF7"/>
    <w:rsid w:val="006D7ECC"/>
    <w:rsid w:val="006E06CA"/>
    <w:rsid w:val="006E0766"/>
    <w:rsid w:val="006E26AB"/>
    <w:rsid w:val="006E48A2"/>
    <w:rsid w:val="006E5319"/>
    <w:rsid w:val="006E589E"/>
    <w:rsid w:val="006E7210"/>
    <w:rsid w:val="006F0785"/>
    <w:rsid w:val="006F086C"/>
    <w:rsid w:val="006F190B"/>
    <w:rsid w:val="006F2281"/>
    <w:rsid w:val="006F2326"/>
    <w:rsid w:val="006F2356"/>
    <w:rsid w:val="006F24D3"/>
    <w:rsid w:val="006F2A5F"/>
    <w:rsid w:val="006F2F9B"/>
    <w:rsid w:val="006F387E"/>
    <w:rsid w:val="006F3D48"/>
    <w:rsid w:val="006F42BC"/>
    <w:rsid w:val="006F456A"/>
    <w:rsid w:val="006F5734"/>
    <w:rsid w:val="006F590F"/>
    <w:rsid w:val="006F5AE7"/>
    <w:rsid w:val="006F6175"/>
    <w:rsid w:val="007014F9"/>
    <w:rsid w:val="007018B3"/>
    <w:rsid w:val="0070339E"/>
    <w:rsid w:val="00703427"/>
    <w:rsid w:val="00703B50"/>
    <w:rsid w:val="0070608F"/>
    <w:rsid w:val="007065BE"/>
    <w:rsid w:val="007073A2"/>
    <w:rsid w:val="00707858"/>
    <w:rsid w:val="00707C84"/>
    <w:rsid w:val="007111DF"/>
    <w:rsid w:val="00711829"/>
    <w:rsid w:val="00714253"/>
    <w:rsid w:val="00714B39"/>
    <w:rsid w:val="00715A5C"/>
    <w:rsid w:val="007164EC"/>
    <w:rsid w:val="0071747C"/>
    <w:rsid w:val="00717C8E"/>
    <w:rsid w:val="00720A64"/>
    <w:rsid w:val="00721346"/>
    <w:rsid w:val="00721698"/>
    <w:rsid w:val="0072198C"/>
    <w:rsid w:val="00722245"/>
    <w:rsid w:val="007226FB"/>
    <w:rsid w:val="00722FC4"/>
    <w:rsid w:val="00723174"/>
    <w:rsid w:val="007233FC"/>
    <w:rsid w:val="00723999"/>
    <w:rsid w:val="00723B72"/>
    <w:rsid w:val="00725C58"/>
    <w:rsid w:val="00726241"/>
    <w:rsid w:val="007264A1"/>
    <w:rsid w:val="00727427"/>
    <w:rsid w:val="00727E8F"/>
    <w:rsid w:val="00730EA8"/>
    <w:rsid w:val="00733434"/>
    <w:rsid w:val="00733DD7"/>
    <w:rsid w:val="00734A07"/>
    <w:rsid w:val="0073635D"/>
    <w:rsid w:val="00737CF3"/>
    <w:rsid w:val="0074062A"/>
    <w:rsid w:val="0074096F"/>
    <w:rsid w:val="00743A42"/>
    <w:rsid w:val="00744275"/>
    <w:rsid w:val="00745275"/>
    <w:rsid w:val="0074532C"/>
    <w:rsid w:val="0074549F"/>
    <w:rsid w:val="00745634"/>
    <w:rsid w:val="00747EC2"/>
    <w:rsid w:val="007511B0"/>
    <w:rsid w:val="00751DB9"/>
    <w:rsid w:val="007544CC"/>
    <w:rsid w:val="00755C10"/>
    <w:rsid w:val="0075627B"/>
    <w:rsid w:val="0075763A"/>
    <w:rsid w:val="00760AA2"/>
    <w:rsid w:val="00760AD9"/>
    <w:rsid w:val="007617E3"/>
    <w:rsid w:val="0076208A"/>
    <w:rsid w:val="0076211E"/>
    <w:rsid w:val="0076217A"/>
    <w:rsid w:val="007626DF"/>
    <w:rsid w:val="007628ED"/>
    <w:rsid w:val="007629C4"/>
    <w:rsid w:val="00762DC9"/>
    <w:rsid w:val="00765408"/>
    <w:rsid w:val="007661D1"/>
    <w:rsid w:val="00766F05"/>
    <w:rsid w:val="007672E0"/>
    <w:rsid w:val="0076737F"/>
    <w:rsid w:val="00767D84"/>
    <w:rsid w:val="00767DDD"/>
    <w:rsid w:val="007718CB"/>
    <w:rsid w:val="00771B67"/>
    <w:rsid w:val="00771FE6"/>
    <w:rsid w:val="00772A4D"/>
    <w:rsid w:val="00774FB0"/>
    <w:rsid w:val="0077542A"/>
    <w:rsid w:val="007756BA"/>
    <w:rsid w:val="00776ADF"/>
    <w:rsid w:val="00776D3E"/>
    <w:rsid w:val="00776FD4"/>
    <w:rsid w:val="00777202"/>
    <w:rsid w:val="0078033F"/>
    <w:rsid w:val="0078116A"/>
    <w:rsid w:val="00781F1F"/>
    <w:rsid w:val="00782508"/>
    <w:rsid w:val="00782CAA"/>
    <w:rsid w:val="00783E31"/>
    <w:rsid w:val="007840A0"/>
    <w:rsid w:val="0078422C"/>
    <w:rsid w:val="00784768"/>
    <w:rsid w:val="00785546"/>
    <w:rsid w:val="0078571D"/>
    <w:rsid w:val="007918DE"/>
    <w:rsid w:val="00794F4A"/>
    <w:rsid w:val="0079587C"/>
    <w:rsid w:val="00797D18"/>
    <w:rsid w:val="00797D40"/>
    <w:rsid w:val="007A163C"/>
    <w:rsid w:val="007A2ECF"/>
    <w:rsid w:val="007A4147"/>
    <w:rsid w:val="007A4FF1"/>
    <w:rsid w:val="007A6AF6"/>
    <w:rsid w:val="007A6CDB"/>
    <w:rsid w:val="007A7131"/>
    <w:rsid w:val="007A7345"/>
    <w:rsid w:val="007A758A"/>
    <w:rsid w:val="007A75B8"/>
    <w:rsid w:val="007A76DD"/>
    <w:rsid w:val="007B1037"/>
    <w:rsid w:val="007B1346"/>
    <w:rsid w:val="007B210E"/>
    <w:rsid w:val="007B3A9E"/>
    <w:rsid w:val="007B564A"/>
    <w:rsid w:val="007B5A3B"/>
    <w:rsid w:val="007B645B"/>
    <w:rsid w:val="007B7151"/>
    <w:rsid w:val="007C20B5"/>
    <w:rsid w:val="007C2BCB"/>
    <w:rsid w:val="007C2D43"/>
    <w:rsid w:val="007C3360"/>
    <w:rsid w:val="007C39B5"/>
    <w:rsid w:val="007C4583"/>
    <w:rsid w:val="007C6AEB"/>
    <w:rsid w:val="007C7A48"/>
    <w:rsid w:val="007D0686"/>
    <w:rsid w:val="007D1EEF"/>
    <w:rsid w:val="007D2193"/>
    <w:rsid w:val="007D288F"/>
    <w:rsid w:val="007D2CE7"/>
    <w:rsid w:val="007D46DB"/>
    <w:rsid w:val="007D4FAC"/>
    <w:rsid w:val="007D5E74"/>
    <w:rsid w:val="007D6683"/>
    <w:rsid w:val="007D6C42"/>
    <w:rsid w:val="007D7DD5"/>
    <w:rsid w:val="007E0F1A"/>
    <w:rsid w:val="007E265B"/>
    <w:rsid w:val="007E2B29"/>
    <w:rsid w:val="007E4AB4"/>
    <w:rsid w:val="007E53E8"/>
    <w:rsid w:val="007E5D8C"/>
    <w:rsid w:val="007E5E2F"/>
    <w:rsid w:val="007E6AC4"/>
    <w:rsid w:val="007E7587"/>
    <w:rsid w:val="007E78B7"/>
    <w:rsid w:val="007E7DAE"/>
    <w:rsid w:val="007F0178"/>
    <w:rsid w:val="007F0D2F"/>
    <w:rsid w:val="007F14A8"/>
    <w:rsid w:val="007F1F82"/>
    <w:rsid w:val="007F2B0B"/>
    <w:rsid w:val="007F39CA"/>
    <w:rsid w:val="007F6705"/>
    <w:rsid w:val="007F6A55"/>
    <w:rsid w:val="007F6CEF"/>
    <w:rsid w:val="007F7076"/>
    <w:rsid w:val="007F7711"/>
    <w:rsid w:val="008002C3"/>
    <w:rsid w:val="0080091E"/>
    <w:rsid w:val="00800947"/>
    <w:rsid w:val="00801454"/>
    <w:rsid w:val="00801CB2"/>
    <w:rsid w:val="00804532"/>
    <w:rsid w:val="00804C9C"/>
    <w:rsid w:val="0080555A"/>
    <w:rsid w:val="00805739"/>
    <w:rsid w:val="008067FB"/>
    <w:rsid w:val="008071F4"/>
    <w:rsid w:val="0080796B"/>
    <w:rsid w:val="00807CD9"/>
    <w:rsid w:val="00810DF9"/>
    <w:rsid w:val="008114E4"/>
    <w:rsid w:val="008120AE"/>
    <w:rsid w:val="00812364"/>
    <w:rsid w:val="00812D42"/>
    <w:rsid w:val="008138B1"/>
    <w:rsid w:val="00813AA0"/>
    <w:rsid w:val="0081552F"/>
    <w:rsid w:val="00815590"/>
    <w:rsid w:val="008166E3"/>
    <w:rsid w:val="00816F79"/>
    <w:rsid w:val="00817165"/>
    <w:rsid w:val="00817A60"/>
    <w:rsid w:val="00817C18"/>
    <w:rsid w:val="008206CC"/>
    <w:rsid w:val="00820AE9"/>
    <w:rsid w:val="00820C01"/>
    <w:rsid w:val="008211AE"/>
    <w:rsid w:val="008238D2"/>
    <w:rsid w:val="00823B2A"/>
    <w:rsid w:val="00825888"/>
    <w:rsid w:val="00826832"/>
    <w:rsid w:val="00827A72"/>
    <w:rsid w:val="0083028A"/>
    <w:rsid w:val="00830F57"/>
    <w:rsid w:val="008318CB"/>
    <w:rsid w:val="00831EED"/>
    <w:rsid w:val="00832305"/>
    <w:rsid w:val="00833856"/>
    <w:rsid w:val="00833F13"/>
    <w:rsid w:val="00834C87"/>
    <w:rsid w:val="008357AE"/>
    <w:rsid w:val="008361F2"/>
    <w:rsid w:val="00837815"/>
    <w:rsid w:val="0083781D"/>
    <w:rsid w:val="00837AFD"/>
    <w:rsid w:val="008426BE"/>
    <w:rsid w:val="008426E7"/>
    <w:rsid w:val="0084313E"/>
    <w:rsid w:val="0084330F"/>
    <w:rsid w:val="00843AFC"/>
    <w:rsid w:val="00843EAF"/>
    <w:rsid w:val="008446AD"/>
    <w:rsid w:val="008446F8"/>
    <w:rsid w:val="00845B46"/>
    <w:rsid w:val="00845E25"/>
    <w:rsid w:val="00845E28"/>
    <w:rsid w:val="008470FD"/>
    <w:rsid w:val="008478EC"/>
    <w:rsid w:val="00851214"/>
    <w:rsid w:val="00851336"/>
    <w:rsid w:val="0085133F"/>
    <w:rsid w:val="00852E0C"/>
    <w:rsid w:val="00853579"/>
    <w:rsid w:val="00853976"/>
    <w:rsid w:val="008548C7"/>
    <w:rsid w:val="008551C1"/>
    <w:rsid w:val="0085535E"/>
    <w:rsid w:val="00855C1F"/>
    <w:rsid w:val="008566F0"/>
    <w:rsid w:val="008600E8"/>
    <w:rsid w:val="00861556"/>
    <w:rsid w:val="008623DA"/>
    <w:rsid w:val="00862FDC"/>
    <w:rsid w:val="008631B6"/>
    <w:rsid w:val="008661E6"/>
    <w:rsid w:val="0086706C"/>
    <w:rsid w:val="0086711E"/>
    <w:rsid w:val="00867A1C"/>
    <w:rsid w:val="00867FA4"/>
    <w:rsid w:val="00870049"/>
    <w:rsid w:val="008704F1"/>
    <w:rsid w:val="008707CC"/>
    <w:rsid w:val="00870916"/>
    <w:rsid w:val="008718BE"/>
    <w:rsid w:val="00872C66"/>
    <w:rsid w:val="00872E2D"/>
    <w:rsid w:val="00873E0C"/>
    <w:rsid w:val="00873F71"/>
    <w:rsid w:val="00874433"/>
    <w:rsid w:val="00874458"/>
    <w:rsid w:val="00874936"/>
    <w:rsid w:val="00875AC8"/>
    <w:rsid w:val="00876F15"/>
    <w:rsid w:val="00877204"/>
    <w:rsid w:val="00881994"/>
    <w:rsid w:val="0088205D"/>
    <w:rsid w:val="00882223"/>
    <w:rsid w:val="00882C59"/>
    <w:rsid w:val="00883B1A"/>
    <w:rsid w:val="008840FF"/>
    <w:rsid w:val="00884282"/>
    <w:rsid w:val="00884352"/>
    <w:rsid w:val="008855FC"/>
    <w:rsid w:val="008907FA"/>
    <w:rsid w:val="00892B2C"/>
    <w:rsid w:val="00893581"/>
    <w:rsid w:val="00894356"/>
    <w:rsid w:val="008946DB"/>
    <w:rsid w:val="00896034"/>
    <w:rsid w:val="008978B3"/>
    <w:rsid w:val="008A0ABE"/>
    <w:rsid w:val="008A1F78"/>
    <w:rsid w:val="008A2D92"/>
    <w:rsid w:val="008A3024"/>
    <w:rsid w:val="008A356C"/>
    <w:rsid w:val="008A3B55"/>
    <w:rsid w:val="008A3B61"/>
    <w:rsid w:val="008A3E75"/>
    <w:rsid w:val="008A4C42"/>
    <w:rsid w:val="008A50CE"/>
    <w:rsid w:val="008A6FA5"/>
    <w:rsid w:val="008A768A"/>
    <w:rsid w:val="008A7D29"/>
    <w:rsid w:val="008B02F7"/>
    <w:rsid w:val="008B0AD8"/>
    <w:rsid w:val="008B0B88"/>
    <w:rsid w:val="008B1C2D"/>
    <w:rsid w:val="008B3048"/>
    <w:rsid w:val="008B3294"/>
    <w:rsid w:val="008B4D2B"/>
    <w:rsid w:val="008B5348"/>
    <w:rsid w:val="008B5AEE"/>
    <w:rsid w:val="008B67DB"/>
    <w:rsid w:val="008B682B"/>
    <w:rsid w:val="008C00DD"/>
    <w:rsid w:val="008C06AA"/>
    <w:rsid w:val="008C1198"/>
    <w:rsid w:val="008C125F"/>
    <w:rsid w:val="008C1BB4"/>
    <w:rsid w:val="008C3800"/>
    <w:rsid w:val="008C3920"/>
    <w:rsid w:val="008C39C1"/>
    <w:rsid w:val="008C3FF8"/>
    <w:rsid w:val="008C5043"/>
    <w:rsid w:val="008C5365"/>
    <w:rsid w:val="008C5A75"/>
    <w:rsid w:val="008C5E75"/>
    <w:rsid w:val="008C6B14"/>
    <w:rsid w:val="008C7158"/>
    <w:rsid w:val="008C7791"/>
    <w:rsid w:val="008D0650"/>
    <w:rsid w:val="008D0894"/>
    <w:rsid w:val="008D1779"/>
    <w:rsid w:val="008D1B29"/>
    <w:rsid w:val="008D1E1E"/>
    <w:rsid w:val="008D22C1"/>
    <w:rsid w:val="008D28B7"/>
    <w:rsid w:val="008D2D76"/>
    <w:rsid w:val="008D3F82"/>
    <w:rsid w:val="008D5469"/>
    <w:rsid w:val="008D5793"/>
    <w:rsid w:val="008E0421"/>
    <w:rsid w:val="008E07ED"/>
    <w:rsid w:val="008E116A"/>
    <w:rsid w:val="008E1645"/>
    <w:rsid w:val="008E1C49"/>
    <w:rsid w:val="008E221C"/>
    <w:rsid w:val="008E251B"/>
    <w:rsid w:val="008E2AD4"/>
    <w:rsid w:val="008E2D2B"/>
    <w:rsid w:val="008E33BF"/>
    <w:rsid w:val="008E3F0C"/>
    <w:rsid w:val="008E4577"/>
    <w:rsid w:val="008E581B"/>
    <w:rsid w:val="008E6F52"/>
    <w:rsid w:val="008E744F"/>
    <w:rsid w:val="008E7661"/>
    <w:rsid w:val="008E7B88"/>
    <w:rsid w:val="008F0ABD"/>
    <w:rsid w:val="008F160D"/>
    <w:rsid w:val="008F1F96"/>
    <w:rsid w:val="008F2DA4"/>
    <w:rsid w:val="008F46B1"/>
    <w:rsid w:val="008F6266"/>
    <w:rsid w:val="008F659F"/>
    <w:rsid w:val="008F7440"/>
    <w:rsid w:val="008F756D"/>
    <w:rsid w:val="00900AD2"/>
    <w:rsid w:val="009017D1"/>
    <w:rsid w:val="00901C7D"/>
    <w:rsid w:val="00901E32"/>
    <w:rsid w:val="009020AD"/>
    <w:rsid w:val="0090288D"/>
    <w:rsid w:val="00905167"/>
    <w:rsid w:val="009062EC"/>
    <w:rsid w:val="00906425"/>
    <w:rsid w:val="00910001"/>
    <w:rsid w:val="00910469"/>
    <w:rsid w:val="00911148"/>
    <w:rsid w:val="0091197A"/>
    <w:rsid w:val="00911C60"/>
    <w:rsid w:val="00912295"/>
    <w:rsid w:val="009130D8"/>
    <w:rsid w:val="00913161"/>
    <w:rsid w:val="00913304"/>
    <w:rsid w:val="0091338C"/>
    <w:rsid w:val="009136A3"/>
    <w:rsid w:val="00913A7B"/>
    <w:rsid w:val="00914100"/>
    <w:rsid w:val="0091463C"/>
    <w:rsid w:val="0091634F"/>
    <w:rsid w:val="00916425"/>
    <w:rsid w:val="00916758"/>
    <w:rsid w:val="00921196"/>
    <w:rsid w:val="0092128D"/>
    <w:rsid w:val="0092145A"/>
    <w:rsid w:val="00921599"/>
    <w:rsid w:val="00922023"/>
    <w:rsid w:val="00922A0B"/>
    <w:rsid w:val="00924F05"/>
    <w:rsid w:val="00925108"/>
    <w:rsid w:val="00925A86"/>
    <w:rsid w:val="00926742"/>
    <w:rsid w:val="00926C76"/>
    <w:rsid w:val="00926DD8"/>
    <w:rsid w:val="00930F54"/>
    <w:rsid w:val="00931081"/>
    <w:rsid w:val="009319C4"/>
    <w:rsid w:val="00931C8F"/>
    <w:rsid w:val="00931E2E"/>
    <w:rsid w:val="00932F9A"/>
    <w:rsid w:val="00933AAE"/>
    <w:rsid w:val="00933B48"/>
    <w:rsid w:val="009341E1"/>
    <w:rsid w:val="0093481D"/>
    <w:rsid w:val="00935421"/>
    <w:rsid w:val="0093572E"/>
    <w:rsid w:val="00936A9B"/>
    <w:rsid w:val="00936E37"/>
    <w:rsid w:val="009371A9"/>
    <w:rsid w:val="00937AC5"/>
    <w:rsid w:val="00937C03"/>
    <w:rsid w:val="009404C8"/>
    <w:rsid w:val="00942EDD"/>
    <w:rsid w:val="009433B0"/>
    <w:rsid w:val="00945164"/>
    <w:rsid w:val="00945202"/>
    <w:rsid w:val="00945EE3"/>
    <w:rsid w:val="00946598"/>
    <w:rsid w:val="009471FD"/>
    <w:rsid w:val="00950273"/>
    <w:rsid w:val="00950A67"/>
    <w:rsid w:val="009513B6"/>
    <w:rsid w:val="00952F30"/>
    <w:rsid w:val="00953D74"/>
    <w:rsid w:val="00953D8B"/>
    <w:rsid w:val="0095492F"/>
    <w:rsid w:val="00954940"/>
    <w:rsid w:val="00954959"/>
    <w:rsid w:val="00954D47"/>
    <w:rsid w:val="00955245"/>
    <w:rsid w:val="0095632E"/>
    <w:rsid w:val="00956558"/>
    <w:rsid w:val="00956AAF"/>
    <w:rsid w:val="00957248"/>
    <w:rsid w:val="009572CA"/>
    <w:rsid w:val="0096086D"/>
    <w:rsid w:val="00960BBD"/>
    <w:rsid w:val="00962137"/>
    <w:rsid w:val="00963914"/>
    <w:rsid w:val="00963AD9"/>
    <w:rsid w:val="009640C1"/>
    <w:rsid w:val="00964964"/>
    <w:rsid w:val="00965642"/>
    <w:rsid w:val="00966A01"/>
    <w:rsid w:val="0096725D"/>
    <w:rsid w:val="009719A4"/>
    <w:rsid w:val="009722DA"/>
    <w:rsid w:val="00975078"/>
    <w:rsid w:val="00975FDC"/>
    <w:rsid w:val="00976502"/>
    <w:rsid w:val="00976FB3"/>
    <w:rsid w:val="00977F04"/>
    <w:rsid w:val="00980FC6"/>
    <w:rsid w:val="009810B5"/>
    <w:rsid w:val="00983003"/>
    <w:rsid w:val="00984BE4"/>
    <w:rsid w:val="00985221"/>
    <w:rsid w:val="00985A36"/>
    <w:rsid w:val="00985ACC"/>
    <w:rsid w:val="00985E40"/>
    <w:rsid w:val="00990CB7"/>
    <w:rsid w:val="0099256E"/>
    <w:rsid w:val="00992E43"/>
    <w:rsid w:val="009934F7"/>
    <w:rsid w:val="00993742"/>
    <w:rsid w:val="00994B99"/>
    <w:rsid w:val="0099556B"/>
    <w:rsid w:val="0099716F"/>
    <w:rsid w:val="009A0952"/>
    <w:rsid w:val="009A10EF"/>
    <w:rsid w:val="009A36BD"/>
    <w:rsid w:val="009A40E1"/>
    <w:rsid w:val="009A51E9"/>
    <w:rsid w:val="009A6C81"/>
    <w:rsid w:val="009A7BE9"/>
    <w:rsid w:val="009B068D"/>
    <w:rsid w:val="009B1563"/>
    <w:rsid w:val="009B165C"/>
    <w:rsid w:val="009B19F9"/>
    <w:rsid w:val="009B350E"/>
    <w:rsid w:val="009B439B"/>
    <w:rsid w:val="009B4438"/>
    <w:rsid w:val="009B5245"/>
    <w:rsid w:val="009B5AAD"/>
    <w:rsid w:val="009B612E"/>
    <w:rsid w:val="009B649A"/>
    <w:rsid w:val="009B783E"/>
    <w:rsid w:val="009C089E"/>
    <w:rsid w:val="009C2451"/>
    <w:rsid w:val="009C2E82"/>
    <w:rsid w:val="009C31CB"/>
    <w:rsid w:val="009C57B7"/>
    <w:rsid w:val="009C58BE"/>
    <w:rsid w:val="009C5F66"/>
    <w:rsid w:val="009D05EC"/>
    <w:rsid w:val="009D0E0F"/>
    <w:rsid w:val="009D1196"/>
    <w:rsid w:val="009D145E"/>
    <w:rsid w:val="009D1693"/>
    <w:rsid w:val="009D1B2D"/>
    <w:rsid w:val="009D309E"/>
    <w:rsid w:val="009D38B3"/>
    <w:rsid w:val="009D3D08"/>
    <w:rsid w:val="009D40A1"/>
    <w:rsid w:val="009D60C4"/>
    <w:rsid w:val="009D6D09"/>
    <w:rsid w:val="009D7A7B"/>
    <w:rsid w:val="009E23DA"/>
    <w:rsid w:val="009E2E00"/>
    <w:rsid w:val="009E3FE6"/>
    <w:rsid w:val="009E5C2F"/>
    <w:rsid w:val="009E637C"/>
    <w:rsid w:val="009E6B3B"/>
    <w:rsid w:val="009E6D6D"/>
    <w:rsid w:val="009F0506"/>
    <w:rsid w:val="009F0B42"/>
    <w:rsid w:val="009F0E59"/>
    <w:rsid w:val="009F1149"/>
    <w:rsid w:val="009F14CF"/>
    <w:rsid w:val="009F17DF"/>
    <w:rsid w:val="009F2321"/>
    <w:rsid w:val="009F23E6"/>
    <w:rsid w:val="009F2B2D"/>
    <w:rsid w:val="009F2BC9"/>
    <w:rsid w:val="009F2D6B"/>
    <w:rsid w:val="009F2EC8"/>
    <w:rsid w:val="009F38F5"/>
    <w:rsid w:val="009F44DB"/>
    <w:rsid w:val="009F4A69"/>
    <w:rsid w:val="009F5EB3"/>
    <w:rsid w:val="009F72D6"/>
    <w:rsid w:val="00A00EA9"/>
    <w:rsid w:val="00A01CD3"/>
    <w:rsid w:val="00A02F89"/>
    <w:rsid w:val="00A03C65"/>
    <w:rsid w:val="00A04286"/>
    <w:rsid w:val="00A0466A"/>
    <w:rsid w:val="00A05659"/>
    <w:rsid w:val="00A05F97"/>
    <w:rsid w:val="00A06896"/>
    <w:rsid w:val="00A10408"/>
    <w:rsid w:val="00A10816"/>
    <w:rsid w:val="00A10DB8"/>
    <w:rsid w:val="00A11A6A"/>
    <w:rsid w:val="00A127FD"/>
    <w:rsid w:val="00A12D94"/>
    <w:rsid w:val="00A12F2E"/>
    <w:rsid w:val="00A13A5B"/>
    <w:rsid w:val="00A14565"/>
    <w:rsid w:val="00A148DC"/>
    <w:rsid w:val="00A1551D"/>
    <w:rsid w:val="00A15EA2"/>
    <w:rsid w:val="00A15F66"/>
    <w:rsid w:val="00A17B90"/>
    <w:rsid w:val="00A20050"/>
    <w:rsid w:val="00A2090B"/>
    <w:rsid w:val="00A209FB"/>
    <w:rsid w:val="00A213D2"/>
    <w:rsid w:val="00A21AF8"/>
    <w:rsid w:val="00A225A9"/>
    <w:rsid w:val="00A23587"/>
    <w:rsid w:val="00A24B03"/>
    <w:rsid w:val="00A27237"/>
    <w:rsid w:val="00A27EB8"/>
    <w:rsid w:val="00A3098C"/>
    <w:rsid w:val="00A3211C"/>
    <w:rsid w:val="00A32272"/>
    <w:rsid w:val="00A33AF6"/>
    <w:rsid w:val="00A353A6"/>
    <w:rsid w:val="00A353F3"/>
    <w:rsid w:val="00A35D82"/>
    <w:rsid w:val="00A36781"/>
    <w:rsid w:val="00A36EFB"/>
    <w:rsid w:val="00A37EB0"/>
    <w:rsid w:val="00A40148"/>
    <w:rsid w:val="00A41E45"/>
    <w:rsid w:val="00A429EA"/>
    <w:rsid w:val="00A438C9"/>
    <w:rsid w:val="00A43CB6"/>
    <w:rsid w:val="00A44F8E"/>
    <w:rsid w:val="00A452FD"/>
    <w:rsid w:val="00A46960"/>
    <w:rsid w:val="00A469FB"/>
    <w:rsid w:val="00A51274"/>
    <w:rsid w:val="00A519A0"/>
    <w:rsid w:val="00A523A9"/>
    <w:rsid w:val="00A531E3"/>
    <w:rsid w:val="00A539EA"/>
    <w:rsid w:val="00A556FC"/>
    <w:rsid w:val="00A569AE"/>
    <w:rsid w:val="00A603DD"/>
    <w:rsid w:val="00A6294A"/>
    <w:rsid w:val="00A62EE5"/>
    <w:rsid w:val="00A63D2B"/>
    <w:rsid w:val="00A641FA"/>
    <w:rsid w:val="00A6452D"/>
    <w:rsid w:val="00A64B19"/>
    <w:rsid w:val="00A65585"/>
    <w:rsid w:val="00A6591E"/>
    <w:rsid w:val="00A65D87"/>
    <w:rsid w:val="00A664BC"/>
    <w:rsid w:val="00A67824"/>
    <w:rsid w:val="00A71345"/>
    <w:rsid w:val="00A71406"/>
    <w:rsid w:val="00A72C98"/>
    <w:rsid w:val="00A736EE"/>
    <w:rsid w:val="00A7408D"/>
    <w:rsid w:val="00A74579"/>
    <w:rsid w:val="00A751CE"/>
    <w:rsid w:val="00A75823"/>
    <w:rsid w:val="00A758EA"/>
    <w:rsid w:val="00A761D5"/>
    <w:rsid w:val="00A774B3"/>
    <w:rsid w:val="00A774E5"/>
    <w:rsid w:val="00A77DB7"/>
    <w:rsid w:val="00A8117F"/>
    <w:rsid w:val="00A821E4"/>
    <w:rsid w:val="00A83189"/>
    <w:rsid w:val="00A8325D"/>
    <w:rsid w:val="00A83DA1"/>
    <w:rsid w:val="00A840FC"/>
    <w:rsid w:val="00A845B8"/>
    <w:rsid w:val="00A84D8A"/>
    <w:rsid w:val="00A862BE"/>
    <w:rsid w:val="00A871AC"/>
    <w:rsid w:val="00A874DD"/>
    <w:rsid w:val="00A874E4"/>
    <w:rsid w:val="00A87564"/>
    <w:rsid w:val="00A87AA1"/>
    <w:rsid w:val="00A908F0"/>
    <w:rsid w:val="00A9114C"/>
    <w:rsid w:val="00A913FB"/>
    <w:rsid w:val="00A91770"/>
    <w:rsid w:val="00A91EA8"/>
    <w:rsid w:val="00A92411"/>
    <w:rsid w:val="00A92BB7"/>
    <w:rsid w:val="00A93663"/>
    <w:rsid w:val="00A941FA"/>
    <w:rsid w:val="00A946A1"/>
    <w:rsid w:val="00A94855"/>
    <w:rsid w:val="00A94EEC"/>
    <w:rsid w:val="00A95D04"/>
    <w:rsid w:val="00A95F52"/>
    <w:rsid w:val="00A96903"/>
    <w:rsid w:val="00A97487"/>
    <w:rsid w:val="00A97950"/>
    <w:rsid w:val="00AA040C"/>
    <w:rsid w:val="00AA05FF"/>
    <w:rsid w:val="00AA25FF"/>
    <w:rsid w:val="00AA3B47"/>
    <w:rsid w:val="00AA473D"/>
    <w:rsid w:val="00AA525A"/>
    <w:rsid w:val="00AA715D"/>
    <w:rsid w:val="00AA766E"/>
    <w:rsid w:val="00AA7868"/>
    <w:rsid w:val="00AA7A85"/>
    <w:rsid w:val="00AB05B2"/>
    <w:rsid w:val="00AB07EB"/>
    <w:rsid w:val="00AB08F9"/>
    <w:rsid w:val="00AB18EB"/>
    <w:rsid w:val="00AB2449"/>
    <w:rsid w:val="00AB2A1B"/>
    <w:rsid w:val="00AB3EE7"/>
    <w:rsid w:val="00AB4CB8"/>
    <w:rsid w:val="00AB4CBD"/>
    <w:rsid w:val="00AB6986"/>
    <w:rsid w:val="00AC03F5"/>
    <w:rsid w:val="00AC06C6"/>
    <w:rsid w:val="00AC0832"/>
    <w:rsid w:val="00AC1616"/>
    <w:rsid w:val="00AC19FF"/>
    <w:rsid w:val="00AC1B96"/>
    <w:rsid w:val="00AC2BC4"/>
    <w:rsid w:val="00AC3F96"/>
    <w:rsid w:val="00AC429F"/>
    <w:rsid w:val="00AC5AA0"/>
    <w:rsid w:val="00AC5E95"/>
    <w:rsid w:val="00AC5FC1"/>
    <w:rsid w:val="00AC62A6"/>
    <w:rsid w:val="00AC73C7"/>
    <w:rsid w:val="00AD0DC3"/>
    <w:rsid w:val="00AD0DF8"/>
    <w:rsid w:val="00AD147A"/>
    <w:rsid w:val="00AD3859"/>
    <w:rsid w:val="00AD4BEE"/>
    <w:rsid w:val="00AD6FF9"/>
    <w:rsid w:val="00AD7EDC"/>
    <w:rsid w:val="00AE0777"/>
    <w:rsid w:val="00AE083B"/>
    <w:rsid w:val="00AE0E1C"/>
    <w:rsid w:val="00AE0FCA"/>
    <w:rsid w:val="00AE21FF"/>
    <w:rsid w:val="00AE25D1"/>
    <w:rsid w:val="00AE270C"/>
    <w:rsid w:val="00AE2D2D"/>
    <w:rsid w:val="00AE31F2"/>
    <w:rsid w:val="00AE32D5"/>
    <w:rsid w:val="00AE5351"/>
    <w:rsid w:val="00AE53D6"/>
    <w:rsid w:val="00AE56EB"/>
    <w:rsid w:val="00AE57FC"/>
    <w:rsid w:val="00AE61E6"/>
    <w:rsid w:val="00AE6E52"/>
    <w:rsid w:val="00AE79E7"/>
    <w:rsid w:val="00AF0836"/>
    <w:rsid w:val="00AF2923"/>
    <w:rsid w:val="00AF2FF4"/>
    <w:rsid w:val="00AF395A"/>
    <w:rsid w:val="00AF4100"/>
    <w:rsid w:val="00AF51E2"/>
    <w:rsid w:val="00AF5AB3"/>
    <w:rsid w:val="00AF5E05"/>
    <w:rsid w:val="00AF6667"/>
    <w:rsid w:val="00AF6DF5"/>
    <w:rsid w:val="00AF7AA7"/>
    <w:rsid w:val="00AF7F59"/>
    <w:rsid w:val="00B00A06"/>
    <w:rsid w:val="00B00FA3"/>
    <w:rsid w:val="00B01A33"/>
    <w:rsid w:val="00B0207A"/>
    <w:rsid w:val="00B02856"/>
    <w:rsid w:val="00B02FF7"/>
    <w:rsid w:val="00B04398"/>
    <w:rsid w:val="00B04606"/>
    <w:rsid w:val="00B0498C"/>
    <w:rsid w:val="00B0583A"/>
    <w:rsid w:val="00B05FA7"/>
    <w:rsid w:val="00B06A1F"/>
    <w:rsid w:val="00B06A9B"/>
    <w:rsid w:val="00B07284"/>
    <w:rsid w:val="00B11B9F"/>
    <w:rsid w:val="00B13473"/>
    <w:rsid w:val="00B144D0"/>
    <w:rsid w:val="00B14A6F"/>
    <w:rsid w:val="00B14B35"/>
    <w:rsid w:val="00B15BBD"/>
    <w:rsid w:val="00B17A17"/>
    <w:rsid w:val="00B20B0E"/>
    <w:rsid w:val="00B2137B"/>
    <w:rsid w:val="00B219D7"/>
    <w:rsid w:val="00B21FA8"/>
    <w:rsid w:val="00B228B7"/>
    <w:rsid w:val="00B2365E"/>
    <w:rsid w:val="00B23A5F"/>
    <w:rsid w:val="00B2440C"/>
    <w:rsid w:val="00B24978"/>
    <w:rsid w:val="00B2512D"/>
    <w:rsid w:val="00B266A1"/>
    <w:rsid w:val="00B278BF"/>
    <w:rsid w:val="00B27E49"/>
    <w:rsid w:val="00B27E9A"/>
    <w:rsid w:val="00B30B7E"/>
    <w:rsid w:val="00B31420"/>
    <w:rsid w:val="00B319A4"/>
    <w:rsid w:val="00B32578"/>
    <w:rsid w:val="00B32B6E"/>
    <w:rsid w:val="00B3437A"/>
    <w:rsid w:val="00B3482D"/>
    <w:rsid w:val="00B356DF"/>
    <w:rsid w:val="00B35757"/>
    <w:rsid w:val="00B37255"/>
    <w:rsid w:val="00B41036"/>
    <w:rsid w:val="00B411A5"/>
    <w:rsid w:val="00B43C61"/>
    <w:rsid w:val="00B43EC9"/>
    <w:rsid w:val="00B44C89"/>
    <w:rsid w:val="00B454A2"/>
    <w:rsid w:val="00B45681"/>
    <w:rsid w:val="00B45728"/>
    <w:rsid w:val="00B46D17"/>
    <w:rsid w:val="00B50507"/>
    <w:rsid w:val="00B50CBC"/>
    <w:rsid w:val="00B50CC6"/>
    <w:rsid w:val="00B513D3"/>
    <w:rsid w:val="00B51AA1"/>
    <w:rsid w:val="00B51DA9"/>
    <w:rsid w:val="00B52989"/>
    <w:rsid w:val="00B53EC2"/>
    <w:rsid w:val="00B55E97"/>
    <w:rsid w:val="00B55EEB"/>
    <w:rsid w:val="00B55F10"/>
    <w:rsid w:val="00B56927"/>
    <w:rsid w:val="00B574F4"/>
    <w:rsid w:val="00B60F9C"/>
    <w:rsid w:val="00B619B8"/>
    <w:rsid w:val="00B619E6"/>
    <w:rsid w:val="00B62BD3"/>
    <w:rsid w:val="00B648AA"/>
    <w:rsid w:val="00B651B6"/>
    <w:rsid w:val="00B65955"/>
    <w:rsid w:val="00B66C1D"/>
    <w:rsid w:val="00B6702D"/>
    <w:rsid w:val="00B70923"/>
    <w:rsid w:val="00B713B4"/>
    <w:rsid w:val="00B73251"/>
    <w:rsid w:val="00B73367"/>
    <w:rsid w:val="00B746BF"/>
    <w:rsid w:val="00B75879"/>
    <w:rsid w:val="00B77239"/>
    <w:rsid w:val="00B7743D"/>
    <w:rsid w:val="00B77BA1"/>
    <w:rsid w:val="00B77C10"/>
    <w:rsid w:val="00B80675"/>
    <w:rsid w:val="00B80EDE"/>
    <w:rsid w:val="00B81F62"/>
    <w:rsid w:val="00B8214F"/>
    <w:rsid w:val="00B82CEE"/>
    <w:rsid w:val="00B83608"/>
    <w:rsid w:val="00B840D6"/>
    <w:rsid w:val="00B8421E"/>
    <w:rsid w:val="00B84F58"/>
    <w:rsid w:val="00B84FE1"/>
    <w:rsid w:val="00B8569D"/>
    <w:rsid w:val="00B85791"/>
    <w:rsid w:val="00B85DC0"/>
    <w:rsid w:val="00B865CD"/>
    <w:rsid w:val="00B8673B"/>
    <w:rsid w:val="00B869D1"/>
    <w:rsid w:val="00B86F65"/>
    <w:rsid w:val="00B872DF"/>
    <w:rsid w:val="00B90C5A"/>
    <w:rsid w:val="00B91A84"/>
    <w:rsid w:val="00B9216B"/>
    <w:rsid w:val="00B94248"/>
    <w:rsid w:val="00B952D4"/>
    <w:rsid w:val="00B95B3B"/>
    <w:rsid w:val="00B96C1F"/>
    <w:rsid w:val="00B9777E"/>
    <w:rsid w:val="00BA06B5"/>
    <w:rsid w:val="00BA072D"/>
    <w:rsid w:val="00BA0F16"/>
    <w:rsid w:val="00BA0F7C"/>
    <w:rsid w:val="00BA1046"/>
    <w:rsid w:val="00BA19B4"/>
    <w:rsid w:val="00BA2DEC"/>
    <w:rsid w:val="00BA3968"/>
    <w:rsid w:val="00BA54F0"/>
    <w:rsid w:val="00BA55FE"/>
    <w:rsid w:val="00BA7BB1"/>
    <w:rsid w:val="00BB044F"/>
    <w:rsid w:val="00BB06B9"/>
    <w:rsid w:val="00BB0777"/>
    <w:rsid w:val="00BB0EAA"/>
    <w:rsid w:val="00BB1026"/>
    <w:rsid w:val="00BB12D6"/>
    <w:rsid w:val="00BB184A"/>
    <w:rsid w:val="00BB2069"/>
    <w:rsid w:val="00BB270A"/>
    <w:rsid w:val="00BB28DE"/>
    <w:rsid w:val="00BB31FD"/>
    <w:rsid w:val="00BB36DC"/>
    <w:rsid w:val="00BB3766"/>
    <w:rsid w:val="00BB3806"/>
    <w:rsid w:val="00BB408B"/>
    <w:rsid w:val="00BB42A9"/>
    <w:rsid w:val="00BB4448"/>
    <w:rsid w:val="00BB4D6A"/>
    <w:rsid w:val="00BB4E89"/>
    <w:rsid w:val="00BB615C"/>
    <w:rsid w:val="00BB6988"/>
    <w:rsid w:val="00BB6EF6"/>
    <w:rsid w:val="00BB779A"/>
    <w:rsid w:val="00BB7F84"/>
    <w:rsid w:val="00BC06E9"/>
    <w:rsid w:val="00BC280A"/>
    <w:rsid w:val="00BC2966"/>
    <w:rsid w:val="00BC4037"/>
    <w:rsid w:val="00BC410C"/>
    <w:rsid w:val="00BC5768"/>
    <w:rsid w:val="00BC5784"/>
    <w:rsid w:val="00BC5A16"/>
    <w:rsid w:val="00BC7A6D"/>
    <w:rsid w:val="00BD10BD"/>
    <w:rsid w:val="00BD194A"/>
    <w:rsid w:val="00BD2612"/>
    <w:rsid w:val="00BD307F"/>
    <w:rsid w:val="00BD4122"/>
    <w:rsid w:val="00BD4EE5"/>
    <w:rsid w:val="00BD5053"/>
    <w:rsid w:val="00BD5BB2"/>
    <w:rsid w:val="00BD5F27"/>
    <w:rsid w:val="00BD6910"/>
    <w:rsid w:val="00BD7645"/>
    <w:rsid w:val="00BE0ABD"/>
    <w:rsid w:val="00BE134D"/>
    <w:rsid w:val="00BE21C5"/>
    <w:rsid w:val="00BE357A"/>
    <w:rsid w:val="00BE3969"/>
    <w:rsid w:val="00BE46C4"/>
    <w:rsid w:val="00BE4D8B"/>
    <w:rsid w:val="00BE530C"/>
    <w:rsid w:val="00BE7ED5"/>
    <w:rsid w:val="00BF0209"/>
    <w:rsid w:val="00BF08F8"/>
    <w:rsid w:val="00BF0C79"/>
    <w:rsid w:val="00BF0CC2"/>
    <w:rsid w:val="00BF185D"/>
    <w:rsid w:val="00BF3171"/>
    <w:rsid w:val="00BF53AB"/>
    <w:rsid w:val="00BF550C"/>
    <w:rsid w:val="00BF68F1"/>
    <w:rsid w:val="00BF6C54"/>
    <w:rsid w:val="00BF7AB7"/>
    <w:rsid w:val="00BF7E5F"/>
    <w:rsid w:val="00C00886"/>
    <w:rsid w:val="00C015FC"/>
    <w:rsid w:val="00C01F02"/>
    <w:rsid w:val="00C01F8C"/>
    <w:rsid w:val="00C021E9"/>
    <w:rsid w:val="00C0259D"/>
    <w:rsid w:val="00C027E9"/>
    <w:rsid w:val="00C02D14"/>
    <w:rsid w:val="00C02FBD"/>
    <w:rsid w:val="00C03A2B"/>
    <w:rsid w:val="00C048F7"/>
    <w:rsid w:val="00C04BB3"/>
    <w:rsid w:val="00C07C41"/>
    <w:rsid w:val="00C07E8B"/>
    <w:rsid w:val="00C10AE4"/>
    <w:rsid w:val="00C10CC8"/>
    <w:rsid w:val="00C11CB7"/>
    <w:rsid w:val="00C144E1"/>
    <w:rsid w:val="00C147A5"/>
    <w:rsid w:val="00C150E2"/>
    <w:rsid w:val="00C16C49"/>
    <w:rsid w:val="00C21338"/>
    <w:rsid w:val="00C21932"/>
    <w:rsid w:val="00C23460"/>
    <w:rsid w:val="00C23F68"/>
    <w:rsid w:val="00C241E2"/>
    <w:rsid w:val="00C25EF6"/>
    <w:rsid w:val="00C26280"/>
    <w:rsid w:val="00C276D4"/>
    <w:rsid w:val="00C27BF9"/>
    <w:rsid w:val="00C27C29"/>
    <w:rsid w:val="00C27DE1"/>
    <w:rsid w:val="00C30487"/>
    <w:rsid w:val="00C3291A"/>
    <w:rsid w:val="00C331F7"/>
    <w:rsid w:val="00C34DE1"/>
    <w:rsid w:val="00C351A2"/>
    <w:rsid w:val="00C35395"/>
    <w:rsid w:val="00C3590A"/>
    <w:rsid w:val="00C35A13"/>
    <w:rsid w:val="00C35BB8"/>
    <w:rsid w:val="00C37417"/>
    <w:rsid w:val="00C37686"/>
    <w:rsid w:val="00C37EB9"/>
    <w:rsid w:val="00C40567"/>
    <w:rsid w:val="00C409AC"/>
    <w:rsid w:val="00C41776"/>
    <w:rsid w:val="00C4194A"/>
    <w:rsid w:val="00C422E6"/>
    <w:rsid w:val="00C43681"/>
    <w:rsid w:val="00C439ED"/>
    <w:rsid w:val="00C43CC5"/>
    <w:rsid w:val="00C44871"/>
    <w:rsid w:val="00C45B73"/>
    <w:rsid w:val="00C45ED6"/>
    <w:rsid w:val="00C46865"/>
    <w:rsid w:val="00C47DA4"/>
    <w:rsid w:val="00C47F96"/>
    <w:rsid w:val="00C51AE9"/>
    <w:rsid w:val="00C5238D"/>
    <w:rsid w:val="00C52D22"/>
    <w:rsid w:val="00C53188"/>
    <w:rsid w:val="00C549CE"/>
    <w:rsid w:val="00C54D8D"/>
    <w:rsid w:val="00C55698"/>
    <w:rsid w:val="00C5621E"/>
    <w:rsid w:val="00C5635B"/>
    <w:rsid w:val="00C563D2"/>
    <w:rsid w:val="00C567FE"/>
    <w:rsid w:val="00C577E5"/>
    <w:rsid w:val="00C6043B"/>
    <w:rsid w:val="00C616D7"/>
    <w:rsid w:val="00C636F1"/>
    <w:rsid w:val="00C63AE0"/>
    <w:rsid w:val="00C646E9"/>
    <w:rsid w:val="00C647F6"/>
    <w:rsid w:val="00C64DE8"/>
    <w:rsid w:val="00C652B1"/>
    <w:rsid w:val="00C6589F"/>
    <w:rsid w:val="00C6638E"/>
    <w:rsid w:val="00C67425"/>
    <w:rsid w:val="00C6788C"/>
    <w:rsid w:val="00C6789E"/>
    <w:rsid w:val="00C70D60"/>
    <w:rsid w:val="00C71BFA"/>
    <w:rsid w:val="00C71CFD"/>
    <w:rsid w:val="00C72304"/>
    <w:rsid w:val="00C726ED"/>
    <w:rsid w:val="00C74112"/>
    <w:rsid w:val="00C74FA0"/>
    <w:rsid w:val="00C75230"/>
    <w:rsid w:val="00C7556E"/>
    <w:rsid w:val="00C764B6"/>
    <w:rsid w:val="00C7657B"/>
    <w:rsid w:val="00C77A65"/>
    <w:rsid w:val="00C80A9E"/>
    <w:rsid w:val="00C82039"/>
    <w:rsid w:val="00C824C6"/>
    <w:rsid w:val="00C83109"/>
    <w:rsid w:val="00C836C9"/>
    <w:rsid w:val="00C83E30"/>
    <w:rsid w:val="00C83EE0"/>
    <w:rsid w:val="00C849C5"/>
    <w:rsid w:val="00C84E9A"/>
    <w:rsid w:val="00C855ED"/>
    <w:rsid w:val="00C85C71"/>
    <w:rsid w:val="00C85E7A"/>
    <w:rsid w:val="00C87168"/>
    <w:rsid w:val="00C8771E"/>
    <w:rsid w:val="00C90EFF"/>
    <w:rsid w:val="00C90FAF"/>
    <w:rsid w:val="00C91078"/>
    <w:rsid w:val="00C9116E"/>
    <w:rsid w:val="00C91804"/>
    <w:rsid w:val="00C91EEF"/>
    <w:rsid w:val="00C91F2E"/>
    <w:rsid w:val="00C9389F"/>
    <w:rsid w:val="00C97760"/>
    <w:rsid w:val="00CA0BEE"/>
    <w:rsid w:val="00CA11B9"/>
    <w:rsid w:val="00CA1701"/>
    <w:rsid w:val="00CA1AD4"/>
    <w:rsid w:val="00CA1AD6"/>
    <w:rsid w:val="00CA208A"/>
    <w:rsid w:val="00CA234B"/>
    <w:rsid w:val="00CA25CA"/>
    <w:rsid w:val="00CA3364"/>
    <w:rsid w:val="00CA5B84"/>
    <w:rsid w:val="00CA5C46"/>
    <w:rsid w:val="00CA5EF7"/>
    <w:rsid w:val="00CA5F4D"/>
    <w:rsid w:val="00CA64EB"/>
    <w:rsid w:val="00CA76BF"/>
    <w:rsid w:val="00CA76C2"/>
    <w:rsid w:val="00CA7B5F"/>
    <w:rsid w:val="00CB08C9"/>
    <w:rsid w:val="00CB137B"/>
    <w:rsid w:val="00CB15FC"/>
    <w:rsid w:val="00CB1C83"/>
    <w:rsid w:val="00CB201B"/>
    <w:rsid w:val="00CB2E1D"/>
    <w:rsid w:val="00CB3B12"/>
    <w:rsid w:val="00CB3D2B"/>
    <w:rsid w:val="00CB4CD7"/>
    <w:rsid w:val="00CB5ECA"/>
    <w:rsid w:val="00CB728F"/>
    <w:rsid w:val="00CB79AE"/>
    <w:rsid w:val="00CC217A"/>
    <w:rsid w:val="00CC43CF"/>
    <w:rsid w:val="00CC4C19"/>
    <w:rsid w:val="00CC4F62"/>
    <w:rsid w:val="00CC560F"/>
    <w:rsid w:val="00CC5705"/>
    <w:rsid w:val="00CC5E22"/>
    <w:rsid w:val="00CC6133"/>
    <w:rsid w:val="00CC628A"/>
    <w:rsid w:val="00CC6BC7"/>
    <w:rsid w:val="00CD0C79"/>
    <w:rsid w:val="00CD109B"/>
    <w:rsid w:val="00CD1606"/>
    <w:rsid w:val="00CD1B64"/>
    <w:rsid w:val="00CD2669"/>
    <w:rsid w:val="00CD2833"/>
    <w:rsid w:val="00CD36C7"/>
    <w:rsid w:val="00CD41AF"/>
    <w:rsid w:val="00CD52C0"/>
    <w:rsid w:val="00CD590E"/>
    <w:rsid w:val="00CD6888"/>
    <w:rsid w:val="00CD68E0"/>
    <w:rsid w:val="00CD7C34"/>
    <w:rsid w:val="00CD7C67"/>
    <w:rsid w:val="00CE03C8"/>
    <w:rsid w:val="00CE0774"/>
    <w:rsid w:val="00CE12A8"/>
    <w:rsid w:val="00CE201D"/>
    <w:rsid w:val="00CE3E4D"/>
    <w:rsid w:val="00CE491E"/>
    <w:rsid w:val="00CE4B1E"/>
    <w:rsid w:val="00CE548E"/>
    <w:rsid w:val="00CE63EC"/>
    <w:rsid w:val="00CE669B"/>
    <w:rsid w:val="00CE7DC7"/>
    <w:rsid w:val="00CF0095"/>
    <w:rsid w:val="00CF05BE"/>
    <w:rsid w:val="00CF0D4E"/>
    <w:rsid w:val="00CF3A46"/>
    <w:rsid w:val="00CF3A76"/>
    <w:rsid w:val="00CF435C"/>
    <w:rsid w:val="00CF507B"/>
    <w:rsid w:val="00CF5FCF"/>
    <w:rsid w:val="00CF6899"/>
    <w:rsid w:val="00CF6CB6"/>
    <w:rsid w:val="00CF7544"/>
    <w:rsid w:val="00CF7800"/>
    <w:rsid w:val="00CF7D3F"/>
    <w:rsid w:val="00D001E8"/>
    <w:rsid w:val="00D00F9C"/>
    <w:rsid w:val="00D0106A"/>
    <w:rsid w:val="00D04CA5"/>
    <w:rsid w:val="00D0517A"/>
    <w:rsid w:val="00D05687"/>
    <w:rsid w:val="00D06009"/>
    <w:rsid w:val="00D06D5E"/>
    <w:rsid w:val="00D1023A"/>
    <w:rsid w:val="00D114DB"/>
    <w:rsid w:val="00D1195F"/>
    <w:rsid w:val="00D11A00"/>
    <w:rsid w:val="00D11A71"/>
    <w:rsid w:val="00D12A68"/>
    <w:rsid w:val="00D13385"/>
    <w:rsid w:val="00D147E6"/>
    <w:rsid w:val="00D15E19"/>
    <w:rsid w:val="00D1621B"/>
    <w:rsid w:val="00D17188"/>
    <w:rsid w:val="00D17DEC"/>
    <w:rsid w:val="00D20DF4"/>
    <w:rsid w:val="00D21A90"/>
    <w:rsid w:val="00D21E85"/>
    <w:rsid w:val="00D21F71"/>
    <w:rsid w:val="00D225F6"/>
    <w:rsid w:val="00D23C1B"/>
    <w:rsid w:val="00D24475"/>
    <w:rsid w:val="00D269A5"/>
    <w:rsid w:val="00D26B0C"/>
    <w:rsid w:val="00D26B80"/>
    <w:rsid w:val="00D2791B"/>
    <w:rsid w:val="00D30540"/>
    <w:rsid w:val="00D30622"/>
    <w:rsid w:val="00D317D7"/>
    <w:rsid w:val="00D31940"/>
    <w:rsid w:val="00D323CB"/>
    <w:rsid w:val="00D34311"/>
    <w:rsid w:val="00D34423"/>
    <w:rsid w:val="00D34B71"/>
    <w:rsid w:val="00D3534F"/>
    <w:rsid w:val="00D35485"/>
    <w:rsid w:val="00D36DED"/>
    <w:rsid w:val="00D37123"/>
    <w:rsid w:val="00D41239"/>
    <w:rsid w:val="00D4475E"/>
    <w:rsid w:val="00D44A16"/>
    <w:rsid w:val="00D4516F"/>
    <w:rsid w:val="00D45227"/>
    <w:rsid w:val="00D45B9E"/>
    <w:rsid w:val="00D511D1"/>
    <w:rsid w:val="00D5123F"/>
    <w:rsid w:val="00D51C1D"/>
    <w:rsid w:val="00D524B1"/>
    <w:rsid w:val="00D53336"/>
    <w:rsid w:val="00D53442"/>
    <w:rsid w:val="00D54843"/>
    <w:rsid w:val="00D550EE"/>
    <w:rsid w:val="00D56048"/>
    <w:rsid w:val="00D57089"/>
    <w:rsid w:val="00D57679"/>
    <w:rsid w:val="00D57885"/>
    <w:rsid w:val="00D6041A"/>
    <w:rsid w:val="00D6097A"/>
    <w:rsid w:val="00D60CDD"/>
    <w:rsid w:val="00D633DA"/>
    <w:rsid w:val="00D6370F"/>
    <w:rsid w:val="00D639DD"/>
    <w:rsid w:val="00D63F21"/>
    <w:rsid w:val="00D6437A"/>
    <w:rsid w:val="00D6605D"/>
    <w:rsid w:val="00D667E8"/>
    <w:rsid w:val="00D679D6"/>
    <w:rsid w:val="00D67CA9"/>
    <w:rsid w:val="00D70530"/>
    <w:rsid w:val="00D708C2"/>
    <w:rsid w:val="00D70ABA"/>
    <w:rsid w:val="00D72A18"/>
    <w:rsid w:val="00D74591"/>
    <w:rsid w:val="00D75085"/>
    <w:rsid w:val="00D7690E"/>
    <w:rsid w:val="00D772AA"/>
    <w:rsid w:val="00D774F7"/>
    <w:rsid w:val="00D77A04"/>
    <w:rsid w:val="00D80898"/>
    <w:rsid w:val="00D809BC"/>
    <w:rsid w:val="00D830E9"/>
    <w:rsid w:val="00D83525"/>
    <w:rsid w:val="00D837AC"/>
    <w:rsid w:val="00D83E41"/>
    <w:rsid w:val="00D84097"/>
    <w:rsid w:val="00D84394"/>
    <w:rsid w:val="00D8548F"/>
    <w:rsid w:val="00D85B1A"/>
    <w:rsid w:val="00D86046"/>
    <w:rsid w:val="00D878B6"/>
    <w:rsid w:val="00D87C2A"/>
    <w:rsid w:val="00D901EF"/>
    <w:rsid w:val="00D90A43"/>
    <w:rsid w:val="00D91266"/>
    <w:rsid w:val="00D92118"/>
    <w:rsid w:val="00D92576"/>
    <w:rsid w:val="00DA1565"/>
    <w:rsid w:val="00DA1BB1"/>
    <w:rsid w:val="00DA227F"/>
    <w:rsid w:val="00DA237C"/>
    <w:rsid w:val="00DA2BD2"/>
    <w:rsid w:val="00DA33E7"/>
    <w:rsid w:val="00DA353A"/>
    <w:rsid w:val="00DA4AC5"/>
    <w:rsid w:val="00DA5917"/>
    <w:rsid w:val="00DB0AD5"/>
    <w:rsid w:val="00DB1825"/>
    <w:rsid w:val="00DB22B5"/>
    <w:rsid w:val="00DB2339"/>
    <w:rsid w:val="00DB237E"/>
    <w:rsid w:val="00DB3423"/>
    <w:rsid w:val="00DB41C7"/>
    <w:rsid w:val="00DB554C"/>
    <w:rsid w:val="00DB5658"/>
    <w:rsid w:val="00DB6614"/>
    <w:rsid w:val="00DC02E0"/>
    <w:rsid w:val="00DC0411"/>
    <w:rsid w:val="00DC056E"/>
    <w:rsid w:val="00DC2774"/>
    <w:rsid w:val="00DC2B6D"/>
    <w:rsid w:val="00DC5634"/>
    <w:rsid w:val="00DC5ECA"/>
    <w:rsid w:val="00DC65ED"/>
    <w:rsid w:val="00DC6634"/>
    <w:rsid w:val="00DC768C"/>
    <w:rsid w:val="00DD0205"/>
    <w:rsid w:val="00DD07B2"/>
    <w:rsid w:val="00DD0B36"/>
    <w:rsid w:val="00DD245C"/>
    <w:rsid w:val="00DD305C"/>
    <w:rsid w:val="00DD3161"/>
    <w:rsid w:val="00DD361F"/>
    <w:rsid w:val="00DD394E"/>
    <w:rsid w:val="00DD3CB0"/>
    <w:rsid w:val="00DD43EC"/>
    <w:rsid w:val="00DD51E3"/>
    <w:rsid w:val="00DE033C"/>
    <w:rsid w:val="00DE0697"/>
    <w:rsid w:val="00DE0E77"/>
    <w:rsid w:val="00DE131E"/>
    <w:rsid w:val="00DE1B95"/>
    <w:rsid w:val="00DE3761"/>
    <w:rsid w:val="00DE378A"/>
    <w:rsid w:val="00DE4D8F"/>
    <w:rsid w:val="00DE5108"/>
    <w:rsid w:val="00DE54FB"/>
    <w:rsid w:val="00DE5A73"/>
    <w:rsid w:val="00DE5C13"/>
    <w:rsid w:val="00DE65DD"/>
    <w:rsid w:val="00DE7213"/>
    <w:rsid w:val="00DE7D7F"/>
    <w:rsid w:val="00DF0B54"/>
    <w:rsid w:val="00DF1F59"/>
    <w:rsid w:val="00DF206E"/>
    <w:rsid w:val="00DF2476"/>
    <w:rsid w:val="00DF3404"/>
    <w:rsid w:val="00DF3BED"/>
    <w:rsid w:val="00DF431B"/>
    <w:rsid w:val="00DF49C2"/>
    <w:rsid w:val="00DF551B"/>
    <w:rsid w:val="00DF6E1F"/>
    <w:rsid w:val="00DF754F"/>
    <w:rsid w:val="00DF7CA4"/>
    <w:rsid w:val="00E01D40"/>
    <w:rsid w:val="00E02544"/>
    <w:rsid w:val="00E040E2"/>
    <w:rsid w:val="00E04353"/>
    <w:rsid w:val="00E04732"/>
    <w:rsid w:val="00E0474C"/>
    <w:rsid w:val="00E04C9C"/>
    <w:rsid w:val="00E050FD"/>
    <w:rsid w:val="00E05566"/>
    <w:rsid w:val="00E05F37"/>
    <w:rsid w:val="00E0668D"/>
    <w:rsid w:val="00E06BF2"/>
    <w:rsid w:val="00E10046"/>
    <w:rsid w:val="00E10525"/>
    <w:rsid w:val="00E10AED"/>
    <w:rsid w:val="00E10EC9"/>
    <w:rsid w:val="00E11EC9"/>
    <w:rsid w:val="00E1241F"/>
    <w:rsid w:val="00E135F0"/>
    <w:rsid w:val="00E1371E"/>
    <w:rsid w:val="00E14913"/>
    <w:rsid w:val="00E14A54"/>
    <w:rsid w:val="00E15016"/>
    <w:rsid w:val="00E1558C"/>
    <w:rsid w:val="00E15B14"/>
    <w:rsid w:val="00E1619F"/>
    <w:rsid w:val="00E2011B"/>
    <w:rsid w:val="00E204E8"/>
    <w:rsid w:val="00E20A5D"/>
    <w:rsid w:val="00E214B4"/>
    <w:rsid w:val="00E2233D"/>
    <w:rsid w:val="00E247BA"/>
    <w:rsid w:val="00E2589E"/>
    <w:rsid w:val="00E26F2D"/>
    <w:rsid w:val="00E27E46"/>
    <w:rsid w:val="00E308AA"/>
    <w:rsid w:val="00E311B8"/>
    <w:rsid w:val="00E3391D"/>
    <w:rsid w:val="00E346FC"/>
    <w:rsid w:val="00E3569C"/>
    <w:rsid w:val="00E37F6F"/>
    <w:rsid w:val="00E40079"/>
    <w:rsid w:val="00E40935"/>
    <w:rsid w:val="00E41447"/>
    <w:rsid w:val="00E41857"/>
    <w:rsid w:val="00E42724"/>
    <w:rsid w:val="00E427B9"/>
    <w:rsid w:val="00E431EB"/>
    <w:rsid w:val="00E4423A"/>
    <w:rsid w:val="00E45516"/>
    <w:rsid w:val="00E45CBF"/>
    <w:rsid w:val="00E461AA"/>
    <w:rsid w:val="00E5016C"/>
    <w:rsid w:val="00E53CE8"/>
    <w:rsid w:val="00E54388"/>
    <w:rsid w:val="00E54B9C"/>
    <w:rsid w:val="00E55693"/>
    <w:rsid w:val="00E55B30"/>
    <w:rsid w:val="00E56FB4"/>
    <w:rsid w:val="00E60EB3"/>
    <w:rsid w:val="00E61F8C"/>
    <w:rsid w:val="00E6206D"/>
    <w:rsid w:val="00E639A9"/>
    <w:rsid w:val="00E707AF"/>
    <w:rsid w:val="00E70E50"/>
    <w:rsid w:val="00E713EB"/>
    <w:rsid w:val="00E7199F"/>
    <w:rsid w:val="00E71D69"/>
    <w:rsid w:val="00E71FA8"/>
    <w:rsid w:val="00E72F29"/>
    <w:rsid w:val="00E73207"/>
    <w:rsid w:val="00E73549"/>
    <w:rsid w:val="00E74B61"/>
    <w:rsid w:val="00E750F3"/>
    <w:rsid w:val="00E7512E"/>
    <w:rsid w:val="00E754A3"/>
    <w:rsid w:val="00E7679D"/>
    <w:rsid w:val="00E76F6D"/>
    <w:rsid w:val="00E77719"/>
    <w:rsid w:val="00E8097F"/>
    <w:rsid w:val="00E80C48"/>
    <w:rsid w:val="00E8173D"/>
    <w:rsid w:val="00E81CF6"/>
    <w:rsid w:val="00E82007"/>
    <w:rsid w:val="00E83366"/>
    <w:rsid w:val="00E839A1"/>
    <w:rsid w:val="00E83B8E"/>
    <w:rsid w:val="00E83C3B"/>
    <w:rsid w:val="00E84067"/>
    <w:rsid w:val="00E8410C"/>
    <w:rsid w:val="00E841DC"/>
    <w:rsid w:val="00E85931"/>
    <w:rsid w:val="00E85A29"/>
    <w:rsid w:val="00E85ED7"/>
    <w:rsid w:val="00E87761"/>
    <w:rsid w:val="00E87AB2"/>
    <w:rsid w:val="00E9195D"/>
    <w:rsid w:val="00E92656"/>
    <w:rsid w:val="00E92DD2"/>
    <w:rsid w:val="00E94917"/>
    <w:rsid w:val="00E94AD9"/>
    <w:rsid w:val="00E94CC6"/>
    <w:rsid w:val="00E94FD2"/>
    <w:rsid w:val="00E950E7"/>
    <w:rsid w:val="00E952AB"/>
    <w:rsid w:val="00E95553"/>
    <w:rsid w:val="00E97186"/>
    <w:rsid w:val="00EA16D4"/>
    <w:rsid w:val="00EA1C93"/>
    <w:rsid w:val="00EA2E95"/>
    <w:rsid w:val="00EA2FCD"/>
    <w:rsid w:val="00EA379A"/>
    <w:rsid w:val="00EA3AC5"/>
    <w:rsid w:val="00EA3DAF"/>
    <w:rsid w:val="00EA4413"/>
    <w:rsid w:val="00EA4473"/>
    <w:rsid w:val="00EA4CC1"/>
    <w:rsid w:val="00EA5069"/>
    <w:rsid w:val="00EA6533"/>
    <w:rsid w:val="00EA6DFD"/>
    <w:rsid w:val="00EB32FC"/>
    <w:rsid w:val="00EB3A11"/>
    <w:rsid w:val="00EB4570"/>
    <w:rsid w:val="00EB4857"/>
    <w:rsid w:val="00EB4980"/>
    <w:rsid w:val="00EB4AB0"/>
    <w:rsid w:val="00EB4D38"/>
    <w:rsid w:val="00EB4DA2"/>
    <w:rsid w:val="00EB5F66"/>
    <w:rsid w:val="00EB60A5"/>
    <w:rsid w:val="00EB70DB"/>
    <w:rsid w:val="00EC296B"/>
    <w:rsid w:val="00EC3106"/>
    <w:rsid w:val="00EC56F2"/>
    <w:rsid w:val="00EC576E"/>
    <w:rsid w:val="00ED01B6"/>
    <w:rsid w:val="00ED070D"/>
    <w:rsid w:val="00ED0808"/>
    <w:rsid w:val="00ED12C2"/>
    <w:rsid w:val="00ED1932"/>
    <w:rsid w:val="00ED214D"/>
    <w:rsid w:val="00ED2693"/>
    <w:rsid w:val="00ED2DDD"/>
    <w:rsid w:val="00ED370C"/>
    <w:rsid w:val="00ED38E2"/>
    <w:rsid w:val="00ED4579"/>
    <w:rsid w:val="00ED46C5"/>
    <w:rsid w:val="00ED581C"/>
    <w:rsid w:val="00ED5CE7"/>
    <w:rsid w:val="00ED60B7"/>
    <w:rsid w:val="00ED6DC8"/>
    <w:rsid w:val="00EE03B0"/>
    <w:rsid w:val="00EE05EB"/>
    <w:rsid w:val="00EE0D48"/>
    <w:rsid w:val="00EE3760"/>
    <w:rsid w:val="00EE3BB5"/>
    <w:rsid w:val="00EE5EB3"/>
    <w:rsid w:val="00EE67FB"/>
    <w:rsid w:val="00EE6E17"/>
    <w:rsid w:val="00EE75A0"/>
    <w:rsid w:val="00EE774C"/>
    <w:rsid w:val="00EE7A00"/>
    <w:rsid w:val="00EF0101"/>
    <w:rsid w:val="00EF0BAE"/>
    <w:rsid w:val="00EF0CA8"/>
    <w:rsid w:val="00EF1EE0"/>
    <w:rsid w:val="00EF24AD"/>
    <w:rsid w:val="00EF30D0"/>
    <w:rsid w:val="00EF383E"/>
    <w:rsid w:val="00EF4A85"/>
    <w:rsid w:val="00EF4B58"/>
    <w:rsid w:val="00EF4FE3"/>
    <w:rsid w:val="00EF56DA"/>
    <w:rsid w:val="00EF7B3F"/>
    <w:rsid w:val="00F00EEB"/>
    <w:rsid w:val="00F04537"/>
    <w:rsid w:val="00F052E5"/>
    <w:rsid w:val="00F05430"/>
    <w:rsid w:val="00F06043"/>
    <w:rsid w:val="00F069F7"/>
    <w:rsid w:val="00F07917"/>
    <w:rsid w:val="00F10F43"/>
    <w:rsid w:val="00F11AC7"/>
    <w:rsid w:val="00F11BA4"/>
    <w:rsid w:val="00F11BCC"/>
    <w:rsid w:val="00F128C5"/>
    <w:rsid w:val="00F15307"/>
    <w:rsid w:val="00F156A0"/>
    <w:rsid w:val="00F15D86"/>
    <w:rsid w:val="00F165B0"/>
    <w:rsid w:val="00F16B7A"/>
    <w:rsid w:val="00F17D8B"/>
    <w:rsid w:val="00F20B3B"/>
    <w:rsid w:val="00F2101A"/>
    <w:rsid w:val="00F21488"/>
    <w:rsid w:val="00F2182A"/>
    <w:rsid w:val="00F21DC4"/>
    <w:rsid w:val="00F2251F"/>
    <w:rsid w:val="00F23217"/>
    <w:rsid w:val="00F23369"/>
    <w:rsid w:val="00F2379C"/>
    <w:rsid w:val="00F24AD9"/>
    <w:rsid w:val="00F24E1F"/>
    <w:rsid w:val="00F25849"/>
    <w:rsid w:val="00F264CA"/>
    <w:rsid w:val="00F30AD2"/>
    <w:rsid w:val="00F30BF4"/>
    <w:rsid w:val="00F32B16"/>
    <w:rsid w:val="00F342DB"/>
    <w:rsid w:val="00F35CFE"/>
    <w:rsid w:val="00F3708E"/>
    <w:rsid w:val="00F40060"/>
    <w:rsid w:val="00F40318"/>
    <w:rsid w:val="00F4114E"/>
    <w:rsid w:val="00F4124C"/>
    <w:rsid w:val="00F41B21"/>
    <w:rsid w:val="00F421D1"/>
    <w:rsid w:val="00F4278F"/>
    <w:rsid w:val="00F427DE"/>
    <w:rsid w:val="00F42D87"/>
    <w:rsid w:val="00F446CE"/>
    <w:rsid w:val="00F45A1F"/>
    <w:rsid w:val="00F45F6C"/>
    <w:rsid w:val="00F469D1"/>
    <w:rsid w:val="00F46A92"/>
    <w:rsid w:val="00F51171"/>
    <w:rsid w:val="00F51B03"/>
    <w:rsid w:val="00F524BA"/>
    <w:rsid w:val="00F52732"/>
    <w:rsid w:val="00F5479B"/>
    <w:rsid w:val="00F54E5E"/>
    <w:rsid w:val="00F55A4D"/>
    <w:rsid w:val="00F56A56"/>
    <w:rsid w:val="00F56B97"/>
    <w:rsid w:val="00F600F2"/>
    <w:rsid w:val="00F6038F"/>
    <w:rsid w:val="00F60C53"/>
    <w:rsid w:val="00F61B25"/>
    <w:rsid w:val="00F6324D"/>
    <w:rsid w:val="00F657F9"/>
    <w:rsid w:val="00F66F77"/>
    <w:rsid w:val="00F674B3"/>
    <w:rsid w:val="00F67C31"/>
    <w:rsid w:val="00F70013"/>
    <w:rsid w:val="00F70388"/>
    <w:rsid w:val="00F705B5"/>
    <w:rsid w:val="00F70FD0"/>
    <w:rsid w:val="00F71C69"/>
    <w:rsid w:val="00F72A58"/>
    <w:rsid w:val="00F73663"/>
    <w:rsid w:val="00F73DCD"/>
    <w:rsid w:val="00F74728"/>
    <w:rsid w:val="00F74BD6"/>
    <w:rsid w:val="00F7567D"/>
    <w:rsid w:val="00F75F4F"/>
    <w:rsid w:val="00F7737F"/>
    <w:rsid w:val="00F774B5"/>
    <w:rsid w:val="00F77DBB"/>
    <w:rsid w:val="00F81131"/>
    <w:rsid w:val="00F81CE2"/>
    <w:rsid w:val="00F81F3B"/>
    <w:rsid w:val="00F832E9"/>
    <w:rsid w:val="00F84F27"/>
    <w:rsid w:val="00F85477"/>
    <w:rsid w:val="00F85688"/>
    <w:rsid w:val="00F857C5"/>
    <w:rsid w:val="00F85E68"/>
    <w:rsid w:val="00F861C3"/>
    <w:rsid w:val="00F87350"/>
    <w:rsid w:val="00F876E6"/>
    <w:rsid w:val="00F878D2"/>
    <w:rsid w:val="00F87FDE"/>
    <w:rsid w:val="00F90E5B"/>
    <w:rsid w:val="00F90FF8"/>
    <w:rsid w:val="00F91D91"/>
    <w:rsid w:val="00F91EFA"/>
    <w:rsid w:val="00F929A3"/>
    <w:rsid w:val="00F92EDB"/>
    <w:rsid w:val="00F93377"/>
    <w:rsid w:val="00F94095"/>
    <w:rsid w:val="00F94C6A"/>
    <w:rsid w:val="00F95194"/>
    <w:rsid w:val="00F97F48"/>
    <w:rsid w:val="00FA080C"/>
    <w:rsid w:val="00FA0F81"/>
    <w:rsid w:val="00FA1382"/>
    <w:rsid w:val="00FA13BB"/>
    <w:rsid w:val="00FA227B"/>
    <w:rsid w:val="00FA27B7"/>
    <w:rsid w:val="00FA778C"/>
    <w:rsid w:val="00FA7A56"/>
    <w:rsid w:val="00FB05DE"/>
    <w:rsid w:val="00FB0DEB"/>
    <w:rsid w:val="00FB2F09"/>
    <w:rsid w:val="00FB4D9A"/>
    <w:rsid w:val="00FB6476"/>
    <w:rsid w:val="00FB6ADD"/>
    <w:rsid w:val="00FB75D4"/>
    <w:rsid w:val="00FB75F0"/>
    <w:rsid w:val="00FB7A0E"/>
    <w:rsid w:val="00FC0138"/>
    <w:rsid w:val="00FC04E7"/>
    <w:rsid w:val="00FC0557"/>
    <w:rsid w:val="00FC1518"/>
    <w:rsid w:val="00FC1AB8"/>
    <w:rsid w:val="00FC1DB5"/>
    <w:rsid w:val="00FC2F53"/>
    <w:rsid w:val="00FC365F"/>
    <w:rsid w:val="00FC3698"/>
    <w:rsid w:val="00FC3A1D"/>
    <w:rsid w:val="00FC3C23"/>
    <w:rsid w:val="00FC4335"/>
    <w:rsid w:val="00FC493C"/>
    <w:rsid w:val="00FC5B67"/>
    <w:rsid w:val="00FC6E43"/>
    <w:rsid w:val="00FC7470"/>
    <w:rsid w:val="00FC78E5"/>
    <w:rsid w:val="00FD0EF1"/>
    <w:rsid w:val="00FD1A25"/>
    <w:rsid w:val="00FD1BD3"/>
    <w:rsid w:val="00FD2E50"/>
    <w:rsid w:val="00FD34B8"/>
    <w:rsid w:val="00FD3C42"/>
    <w:rsid w:val="00FD448F"/>
    <w:rsid w:val="00FD4A0F"/>
    <w:rsid w:val="00FD4CBF"/>
    <w:rsid w:val="00FD5A03"/>
    <w:rsid w:val="00FD645A"/>
    <w:rsid w:val="00FD6E6F"/>
    <w:rsid w:val="00FE06F1"/>
    <w:rsid w:val="00FE1150"/>
    <w:rsid w:val="00FE180B"/>
    <w:rsid w:val="00FE22AF"/>
    <w:rsid w:val="00FE287B"/>
    <w:rsid w:val="00FE2A41"/>
    <w:rsid w:val="00FE37E6"/>
    <w:rsid w:val="00FE4E25"/>
    <w:rsid w:val="00FE4ED3"/>
    <w:rsid w:val="00FE5C41"/>
    <w:rsid w:val="00FE740D"/>
    <w:rsid w:val="00FE7920"/>
    <w:rsid w:val="00FF0077"/>
    <w:rsid w:val="00FF0491"/>
    <w:rsid w:val="00FF0B47"/>
    <w:rsid w:val="00FF1C1B"/>
    <w:rsid w:val="00FF2BEF"/>
    <w:rsid w:val="00FF2D59"/>
    <w:rsid w:val="00FF3427"/>
    <w:rsid w:val="00FF4976"/>
    <w:rsid w:val="00FF5378"/>
    <w:rsid w:val="00FF54CB"/>
    <w:rsid w:val="00FF6D18"/>
    <w:rsid w:val="00FF7175"/>
    <w:rsid w:val="00FF7326"/>
    <w:rsid w:val="00FF73FB"/>
    <w:rsid w:val="00FF7845"/>
    <w:rsid w:val="00FF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75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6FEB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730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4FD2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50">
    <w:name w:val="Заголовок 5 Знак"/>
    <w:link w:val="5"/>
    <w:semiHidden/>
    <w:rsid w:val="0047303B"/>
    <w:rPr>
      <w:rFonts w:ascii="Calibri" w:hAnsi="Calibri"/>
      <w:b/>
      <w:bCs/>
      <w:i/>
      <w:iCs/>
      <w:sz w:val="26"/>
      <w:szCs w:val="26"/>
    </w:rPr>
  </w:style>
  <w:style w:type="paragraph" w:customStyle="1" w:styleId="ConsNormal">
    <w:name w:val="ConsNormal"/>
    <w:rsid w:val="00B80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3F0C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3">
    <w:name w:val="header"/>
    <w:basedOn w:val="a"/>
    <w:link w:val="a4"/>
    <w:rsid w:val="00D660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94FD2"/>
    <w:rPr>
      <w:sz w:val="24"/>
      <w:szCs w:val="24"/>
    </w:rPr>
  </w:style>
  <w:style w:type="character" w:styleId="a5">
    <w:name w:val="page number"/>
    <w:basedOn w:val="a0"/>
    <w:rsid w:val="00D6605D"/>
  </w:style>
  <w:style w:type="paragraph" w:customStyle="1" w:styleId="a6">
    <w:name w:val="Для выступления"/>
    <w:basedOn w:val="a"/>
    <w:autoRedefine/>
    <w:rsid w:val="00BB31FD"/>
    <w:pPr>
      <w:ind w:firstLine="454"/>
      <w:jc w:val="both"/>
    </w:pPr>
    <w:rPr>
      <w:sz w:val="32"/>
    </w:rPr>
  </w:style>
  <w:style w:type="paragraph" w:customStyle="1" w:styleId="ConsTitle">
    <w:name w:val="ConsTitle"/>
    <w:rsid w:val="0065210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">
    <w:name w:val="Body Text 2"/>
    <w:basedOn w:val="a"/>
    <w:link w:val="20"/>
    <w:rsid w:val="00276FEB"/>
    <w:pPr>
      <w:spacing w:after="120" w:line="480" w:lineRule="auto"/>
      <w:ind w:firstLine="709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94FD2"/>
    <w:rPr>
      <w:sz w:val="28"/>
      <w:szCs w:val="24"/>
    </w:rPr>
  </w:style>
  <w:style w:type="table" w:styleId="a7">
    <w:name w:val="Table Grid"/>
    <w:basedOn w:val="a1"/>
    <w:rsid w:val="002C5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E85A29"/>
    <w:pPr>
      <w:spacing w:after="120"/>
    </w:pPr>
  </w:style>
  <w:style w:type="character" w:customStyle="1" w:styleId="a9">
    <w:name w:val="Основной текст Знак"/>
    <w:basedOn w:val="a0"/>
    <w:link w:val="a8"/>
    <w:rsid w:val="00E94FD2"/>
    <w:rPr>
      <w:sz w:val="24"/>
      <w:szCs w:val="24"/>
    </w:rPr>
  </w:style>
  <w:style w:type="paragraph" w:styleId="aa">
    <w:name w:val="Body Text Indent"/>
    <w:basedOn w:val="a"/>
    <w:link w:val="ab"/>
    <w:rsid w:val="00E85A2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94FD2"/>
    <w:rPr>
      <w:sz w:val="24"/>
      <w:szCs w:val="24"/>
    </w:rPr>
  </w:style>
  <w:style w:type="paragraph" w:styleId="21">
    <w:name w:val="Body Text Indent 2"/>
    <w:basedOn w:val="a"/>
    <w:link w:val="22"/>
    <w:rsid w:val="00E85A2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94FD2"/>
    <w:rPr>
      <w:sz w:val="24"/>
      <w:szCs w:val="24"/>
    </w:rPr>
  </w:style>
  <w:style w:type="paragraph" w:styleId="3">
    <w:name w:val="Body Text Indent 3"/>
    <w:basedOn w:val="a"/>
    <w:link w:val="30"/>
    <w:rsid w:val="00E85A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94FD2"/>
    <w:rPr>
      <w:sz w:val="16"/>
      <w:szCs w:val="16"/>
    </w:rPr>
  </w:style>
  <w:style w:type="paragraph" w:styleId="ac">
    <w:name w:val="Balloon Text"/>
    <w:basedOn w:val="a"/>
    <w:link w:val="ad"/>
    <w:semiHidden/>
    <w:rsid w:val="0088435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E94FD2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rsid w:val="007754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94FD2"/>
    <w:rPr>
      <w:sz w:val="24"/>
      <w:szCs w:val="24"/>
    </w:rPr>
  </w:style>
  <w:style w:type="paragraph" w:customStyle="1" w:styleId="ConsPlusNormal">
    <w:name w:val="ConsPlusNormal"/>
    <w:rsid w:val="009D1B2D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79587C"/>
    <w:pPr>
      <w:widowControl w:val="0"/>
    </w:pPr>
    <w:rPr>
      <w:rFonts w:ascii="Arial" w:hAnsi="Arial"/>
      <w:b/>
      <w:snapToGrid w:val="0"/>
    </w:rPr>
  </w:style>
  <w:style w:type="character" w:styleId="af0">
    <w:name w:val="Hyperlink"/>
    <w:uiPriority w:val="99"/>
    <w:unhideWhenUsed/>
    <w:rsid w:val="0047303B"/>
    <w:rPr>
      <w:color w:val="0000FF"/>
      <w:u w:val="single"/>
    </w:rPr>
  </w:style>
  <w:style w:type="paragraph" w:styleId="af1">
    <w:name w:val="Document Map"/>
    <w:basedOn w:val="a"/>
    <w:link w:val="af2"/>
    <w:rsid w:val="00155DA9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155DA9"/>
    <w:rPr>
      <w:rFonts w:ascii="Tahoma" w:hAnsi="Tahoma" w:cs="Tahoma"/>
      <w:sz w:val="16"/>
      <w:szCs w:val="16"/>
    </w:rPr>
  </w:style>
  <w:style w:type="paragraph" w:styleId="af3">
    <w:name w:val="Title"/>
    <w:basedOn w:val="a"/>
    <w:link w:val="af4"/>
    <w:qFormat/>
    <w:rsid w:val="00301075"/>
    <w:pPr>
      <w:jc w:val="center"/>
    </w:pPr>
    <w:rPr>
      <w:sz w:val="28"/>
      <w:szCs w:val="20"/>
    </w:rPr>
  </w:style>
  <w:style w:type="character" w:customStyle="1" w:styleId="af4">
    <w:name w:val="Название Знак"/>
    <w:basedOn w:val="a0"/>
    <w:link w:val="af3"/>
    <w:rsid w:val="00301075"/>
    <w:rPr>
      <w:sz w:val="28"/>
    </w:rPr>
  </w:style>
  <w:style w:type="paragraph" w:styleId="af5">
    <w:name w:val="No Spacing"/>
    <w:uiPriority w:val="1"/>
    <w:qFormat/>
    <w:rsid w:val="00F92EDB"/>
    <w:rPr>
      <w:sz w:val="24"/>
      <w:szCs w:val="24"/>
    </w:rPr>
  </w:style>
  <w:style w:type="paragraph" w:styleId="af6">
    <w:name w:val="List Paragraph"/>
    <w:basedOn w:val="a"/>
    <w:uiPriority w:val="34"/>
    <w:qFormat/>
    <w:rsid w:val="00CC6BC7"/>
    <w:pPr>
      <w:ind w:left="720"/>
      <w:contextualSpacing/>
    </w:pPr>
  </w:style>
  <w:style w:type="character" w:styleId="af7">
    <w:name w:val="FollowedHyperlink"/>
    <w:basedOn w:val="a0"/>
    <w:uiPriority w:val="99"/>
    <w:unhideWhenUsed/>
    <w:rsid w:val="00E94FD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24E45-E59B-4EE4-AC5B-A6B4804A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46</Pages>
  <Words>9456</Words>
  <Characters>53903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63233</CharactersWithSpaces>
  <SharedDoc>false</SharedDoc>
  <HLinks>
    <vt:vector size="6" baseType="variant">
      <vt:variant>
        <vt:i4>5701727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consultantplus://offline/ref=7CFB4E21B23391F32581D6DA42864D4544F52E8849E91ADAC20F6A741F8F2E6CCC80AFA340B88EBF278BBAq9m5L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Чаплицкий</dc:creator>
  <cp:lastModifiedBy>sp04048@donpac.ru</cp:lastModifiedBy>
  <cp:revision>104</cp:revision>
  <cp:lastPrinted>2025-02-10T13:01:00Z</cp:lastPrinted>
  <dcterms:created xsi:type="dcterms:W3CDTF">2024-03-11T06:28:00Z</dcterms:created>
  <dcterms:modified xsi:type="dcterms:W3CDTF">2025-02-10T14:09:00Z</dcterms:modified>
</cp:coreProperties>
</file>