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7A" w:rsidRDefault="00BA477A" w:rsidP="00BA477A">
      <w:pPr>
        <w:rPr>
          <w:sz w:val="2"/>
          <w:szCs w:val="2"/>
        </w:rPr>
      </w:pPr>
    </w:p>
    <w:p w:rsidR="00BA477A" w:rsidRPr="00BA477A" w:rsidRDefault="00BA477A" w:rsidP="00BA477A">
      <w:pPr>
        <w:pStyle w:val="30"/>
        <w:framePr w:w="10181" w:h="14866" w:hRule="exact" w:wrap="none" w:vAnchor="page" w:hAnchor="page" w:x="930" w:y="721"/>
        <w:shd w:val="clear" w:color="auto" w:fill="auto"/>
        <w:spacing w:before="0" w:after="221"/>
        <w:ind w:left="709" w:right="520" w:firstLine="567"/>
        <w:rPr>
          <w:sz w:val="40"/>
        </w:rPr>
      </w:pPr>
      <w:bookmarkStart w:id="0" w:name="bookmark4"/>
      <w:r w:rsidRPr="00BA477A">
        <w:rPr>
          <w:sz w:val="40"/>
        </w:rPr>
        <w:t>Рекомендации по организации работы предприятий в условиях</w:t>
      </w:r>
      <w:r w:rsidRPr="00BA477A">
        <w:rPr>
          <w:sz w:val="40"/>
        </w:rPr>
        <w:br/>
        <w:t xml:space="preserve">сохранения рисков распространения </w:t>
      </w:r>
      <w:r w:rsidRPr="00BA477A">
        <w:rPr>
          <w:sz w:val="40"/>
          <w:lang w:val="en-US" w:eastAsia="en-US" w:bidi="en-US"/>
        </w:rPr>
        <w:t>COVID</w:t>
      </w:r>
      <w:r w:rsidRPr="00BA477A">
        <w:rPr>
          <w:sz w:val="40"/>
          <w:lang w:eastAsia="en-US" w:bidi="en-US"/>
        </w:rPr>
        <w:t>-19</w:t>
      </w:r>
      <w:bookmarkEnd w:id="0"/>
    </w:p>
    <w:p w:rsidR="00BA477A" w:rsidRDefault="00BA477A" w:rsidP="00BA477A">
      <w:pPr>
        <w:pStyle w:val="20"/>
        <w:framePr w:w="10181" w:h="14866" w:hRule="exact" w:wrap="none" w:vAnchor="page" w:hAnchor="page" w:x="930" w:y="721"/>
        <w:shd w:val="clear" w:color="auto" w:fill="auto"/>
        <w:spacing w:before="0" w:line="350" w:lineRule="exact"/>
        <w:ind w:left="780" w:firstLine="700"/>
      </w:pPr>
      <w: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BA477A" w:rsidRDefault="00BA477A" w:rsidP="00BA477A">
      <w:pPr>
        <w:pStyle w:val="20"/>
        <w:framePr w:w="10181" w:h="14866" w:hRule="exact" w:wrap="none" w:vAnchor="page" w:hAnchor="page" w:x="930" w:y="721"/>
        <w:shd w:val="clear" w:color="auto" w:fill="auto"/>
        <w:spacing w:before="0" w:line="350" w:lineRule="exact"/>
        <w:ind w:left="780" w:firstLine="700"/>
      </w:pPr>
    </w:p>
    <w:p w:rsidR="00BA477A" w:rsidRDefault="00BA477A" w:rsidP="00BA477A">
      <w:pPr>
        <w:pStyle w:val="30"/>
        <w:framePr w:w="10181" w:h="14866" w:hRule="exact" w:wrap="none" w:vAnchor="page" w:hAnchor="page" w:x="930" w:y="721"/>
        <w:numPr>
          <w:ilvl w:val="0"/>
          <w:numId w:val="1"/>
        </w:numPr>
        <w:shd w:val="clear" w:color="auto" w:fill="auto"/>
        <w:tabs>
          <w:tab w:val="left" w:pos="2186"/>
        </w:tabs>
        <w:spacing w:before="0" w:after="259" w:line="350" w:lineRule="exact"/>
        <w:ind w:left="780" w:firstLine="700"/>
        <w:jc w:val="both"/>
      </w:pPr>
      <w:bookmarkStart w:id="1" w:name="bookmark5"/>
      <w:r>
        <w:t>Общая организация деятельности предприятия</w:t>
      </w:r>
      <w:bookmarkEnd w:id="1"/>
    </w:p>
    <w:p w:rsidR="00BA477A" w:rsidRDefault="00BA477A" w:rsidP="00BA477A">
      <w:pPr>
        <w:pStyle w:val="20"/>
        <w:framePr w:w="10181" w:h="14866" w:hRule="exact" w:wrap="none" w:vAnchor="page" w:hAnchor="page" w:x="930" w:y="721"/>
        <w:numPr>
          <w:ilvl w:val="1"/>
          <w:numId w:val="1"/>
        </w:numPr>
        <w:shd w:val="clear" w:color="auto" w:fill="auto"/>
        <w:tabs>
          <w:tab w:val="left" w:pos="1543"/>
        </w:tabs>
        <w:spacing w:before="0" w:after="240" w:line="326" w:lineRule="exact"/>
        <w:ind w:left="780"/>
      </w:pPr>
      <w:r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BA477A" w:rsidRDefault="00BA477A" w:rsidP="00BA477A">
      <w:pPr>
        <w:pStyle w:val="20"/>
        <w:framePr w:w="10181" w:h="14866" w:hRule="exact" w:wrap="none" w:vAnchor="page" w:hAnchor="page" w:x="930" w:y="721"/>
        <w:numPr>
          <w:ilvl w:val="1"/>
          <w:numId w:val="1"/>
        </w:numPr>
        <w:shd w:val="clear" w:color="auto" w:fill="auto"/>
        <w:tabs>
          <w:tab w:val="left" w:pos="1341"/>
        </w:tabs>
        <w:spacing w:before="0" w:after="244" w:line="326" w:lineRule="exact"/>
        <w:ind w:left="780"/>
      </w:pPr>
      <w:r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и выдачи корреспонденции) с соблюдением режима дезинфекции.</w:t>
      </w:r>
    </w:p>
    <w:p w:rsidR="00BA477A" w:rsidRDefault="00BA477A" w:rsidP="00BA477A">
      <w:pPr>
        <w:pStyle w:val="20"/>
        <w:framePr w:w="10181" w:h="14866" w:hRule="exact" w:wrap="none" w:vAnchor="page" w:hAnchor="page" w:x="930" w:y="721"/>
        <w:numPr>
          <w:ilvl w:val="1"/>
          <w:numId w:val="1"/>
        </w:numPr>
        <w:shd w:val="clear" w:color="auto" w:fill="auto"/>
        <w:tabs>
          <w:tab w:val="left" w:pos="1341"/>
        </w:tabs>
        <w:spacing w:before="0" w:after="240"/>
        <w:ind w:left="780"/>
      </w:pPr>
      <w:r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BA477A" w:rsidRDefault="00BA477A" w:rsidP="00BA477A">
      <w:pPr>
        <w:pStyle w:val="20"/>
        <w:framePr w:w="10181" w:h="14866" w:hRule="exact" w:wrap="none" w:vAnchor="page" w:hAnchor="page" w:x="930" w:y="721"/>
        <w:numPr>
          <w:ilvl w:val="1"/>
          <w:numId w:val="1"/>
        </w:numPr>
        <w:shd w:val="clear" w:color="auto" w:fill="auto"/>
        <w:tabs>
          <w:tab w:val="left" w:pos="1341"/>
        </w:tabs>
        <w:spacing w:before="0" w:after="273"/>
        <w:ind w:left="780"/>
      </w:pPr>
      <w: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BA477A" w:rsidRDefault="00BA477A" w:rsidP="00BA477A">
      <w:pPr>
        <w:pStyle w:val="20"/>
        <w:framePr w:w="10181" w:h="14866" w:hRule="exact" w:wrap="none" w:vAnchor="page" w:hAnchor="page" w:x="930" w:y="721"/>
        <w:numPr>
          <w:ilvl w:val="1"/>
          <w:numId w:val="1"/>
        </w:numPr>
        <w:shd w:val="clear" w:color="auto" w:fill="auto"/>
        <w:tabs>
          <w:tab w:val="left" w:pos="1341"/>
        </w:tabs>
        <w:spacing w:before="0" w:after="262" w:line="280" w:lineRule="exact"/>
        <w:ind w:left="780"/>
      </w:pPr>
      <w:r>
        <w:t>Ограничение направления сотрудников в командировки.</w:t>
      </w:r>
    </w:p>
    <w:p w:rsidR="00BA477A" w:rsidRDefault="00BA477A" w:rsidP="00BA477A">
      <w:pPr>
        <w:pStyle w:val="20"/>
        <w:framePr w:w="10181" w:h="14866" w:hRule="exact" w:wrap="none" w:vAnchor="page" w:hAnchor="page" w:x="930" w:y="721"/>
        <w:numPr>
          <w:ilvl w:val="1"/>
          <w:numId w:val="1"/>
        </w:numPr>
        <w:shd w:val="clear" w:color="auto" w:fill="auto"/>
        <w:tabs>
          <w:tab w:val="left" w:pos="1543"/>
        </w:tabs>
        <w:spacing w:before="0" w:after="240" w:line="317" w:lineRule="exact"/>
        <w:ind w:left="780"/>
      </w:pPr>
      <w:r>
        <w:t>Обеспечение прохождения предварительных и периодических медицинских осмотров в установленном порядке.</w:t>
      </w:r>
    </w:p>
    <w:p w:rsidR="00BA477A" w:rsidRDefault="00BA477A" w:rsidP="00BA477A">
      <w:pPr>
        <w:pStyle w:val="20"/>
        <w:framePr w:w="10181" w:h="14866" w:hRule="exact" w:wrap="none" w:vAnchor="page" w:hAnchor="page" w:x="930" w:y="721"/>
        <w:shd w:val="clear" w:color="auto" w:fill="auto"/>
        <w:spacing w:before="0" w:line="317" w:lineRule="exact"/>
        <w:ind w:left="780" w:firstLine="700"/>
      </w:pPr>
      <w:r>
        <w:t xml:space="preserve"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</w:t>
      </w:r>
      <w:proofErr w:type="spellStart"/>
      <w:r>
        <w:t>Роспотребнадзора</w:t>
      </w:r>
      <w:proofErr w:type="spellEnd"/>
      <w:r>
        <w:t xml:space="preserve"> от 10.03.2020 № 02/3853-2020-27). Предпочтение</w:t>
      </w:r>
    </w:p>
    <w:p w:rsidR="00BA477A" w:rsidRPr="008B4C2C" w:rsidRDefault="00BA477A" w:rsidP="00BA477A">
      <w:pPr>
        <w:rPr>
          <w:sz w:val="2"/>
          <w:szCs w:val="2"/>
        </w:rPr>
      </w:pPr>
    </w:p>
    <w:p w:rsidR="00BA477A" w:rsidRPr="008B4C2C" w:rsidRDefault="00BA477A" w:rsidP="00BA477A">
      <w:pPr>
        <w:rPr>
          <w:sz w:val="2"/>
          <w:szCs w:val="2"/>
        </w:rPr>
      </w:pPr>
    </w:p>
    <w:p w:rsidR="00BA477A" w:rsidRPr="008B4C2C" w:rsidRDefault="00BA477A" w:rsidP="00BA477A">
      <w:pPr>
        <w:tabs>
          <w:tab w:val="left" w:pos="4793"/>
        </w:tabs>
        <w:rPr>
          <w:sz w:val="2"/>
          <w:szCs w:val="2"/>
        </w:rPr>
        <w:sectPr w:rsidR="00BA477A" w:rsidRPr="008B4C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477A" w:rsidRDefault="00BA477A" w:rsidP="00BA477A">
      <w:pPr>
        <w:pStyle w:val="a4"/>
        <w:framePr w:wrap="none" w:vAnchor="page" w:hAnchor="page" w:x="6287" w:y="622"/>
        <w:shd w:val="clear" w:color="auto" w:fill="auto"/>
        <w:spacing w:line="200" w:lineRule="exact"/>
      </w:pPr>
      <w:r>
        <w:lastRenderedPageBreak/>
        <w:t>2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shd w:val="clear" w:color="auto" w:fill="auto"/>
        <w:spacing w:before="0" w:after="225" w:line="331" w:lineRule="exact"/>
        <w:ind w:left="780"/>
      </w:pPr>
      <w:r>
        <w:t>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shd w:val="clear" w:color="auto" w:fill="auto"/>
        <w:spacing w:before="0" w:after="225" w:line="331" w:lineRule="exact"/>
        <w:ind w:left="780"/>
      </w:pPr>
      <w:r>
        <w:t xml:space="preserve">С учетом ограниченной пропускной способности медицинских организаций, </w:t>
      </w:r>
      <w:proofErr w:type="spellStart"/>
      <w:r>
        <w:t>первоочередно</w:t>
      </w:r>
      <w:proofErr w:type="spellEnd"/>
      <w:r>
        <w:t xml:space="preserve">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BA477A" w:rsidRDefault="00BA477A" w:rsidP="00BA477A">
      <w:pPr>
        <w:pStyle w:val="30"/>
        <w:framePr w:w="10181" w:h="14183" w:hRule="exact" w:wrap="none" w:vAnchor="page" w:hAnchor="page" w:x="930" w:y="1122"/>
        <w:numPr>
          <w:ilvl w:val="0"/>
          <w:numId w:val="1"/>
        </w:numPr>
        <w:shd w:val="clear" w:color="auto" w:fill="auto"/>
        <w:tabs>
          <w:tab w:val="left" w:pos="1820"/>
        </w:tabs>
        <w:spacing w:before="0" w:after="162" w:line="280" w:lineRule="exact"/>
        <w:ind w:left="780" w:firstLine="680"/>
        <w:jc w:val="both"/>
      </w:pPr>
      <w:bookmarkStart w:id="2" w:name="bookmark6"/>
      <w:r>
        <w:t>На этапах деятельности предприятия</w:t>
      </w:r>
      <w:bookmarkEnd w:id="2"/>
    </w:p>
    <w:p w:rsidR="00BA477A" w:rsidRDefault="00BA477A" w:rsidP="00BA477A">
      <w:pPr>
        <w:pStyle w:val="20"/>
        <w:framePr w:w="10181" w:h="14183" w:hRule="exact" w:wrap="none" w:vAnchor="page" w:hAnchor="page" w:x="930" w:y="1122"/>
        <w:shd w:val="clear" w:color="auto" w:fill="auto"/>
        <w:spacing w:before="0" w:after="5" w:line="280" w:lineRule="exact"/>
        <w:ind w:left="780"/>
      </w:pPr>
      <w:r>
        <w:t>Информирование работников: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1"/>
          <w:numId w:val="1"/>
        </w:numPr>
        <w:shd w:val="clear" w:color="auto" w:fill="auto"/>
        <w:tabs>
          <w:tab w:val="left" w:pos="1410"/>
        </w:tabs>
        <w:spacing w:before="0" w:line="326" w:lineRule="exact"/>
        <w:ind w:left="780"/>
      </w:pPr>
      <w:r>
        <w:t xml:space="preserve">Информирование о клинических признаках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 w:eastAsia="en-US" w:bidi="en-US"/>
        </w:rPr>
        <w:t>COVID</w:t>
      </w:r>
      <w:r w:rsidRPr="00330F44">
        <w:rPr>
          <w:lang w:eastAsia="en-US" w:bidi="en-US"/>
        </w:rPr>
        <w:t xml:space="preserve">-19 </w:t>
      </w:r>
      <w:r>
        <w:t>(ОРВИ).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1"/>
          <w:numId w:val="1"/>
        </w:numPr>
        <w:shd w:val="clear" w:color="auto" w:fill="auto"/>
        <w:tabs>
          <w:tab w:val="left" w:pos="1410"/>
        </w:tabs>
        <w:spacing w:before="0" w:line="326" w:lineRule="exact"/>
        <w:ind w:left="780"/>
      </w:pPr>
      <w:r>
        <w:t xml:space="preserve">Информирование о действиях при выявлении признаков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 w:eastAsia="en-US" w:bidi="en-US"/>
        </w:rPr>
        <w:t>COVID</w:t>
      </w:r>
      <w:r w:rsidRPr="00330F44">
        <w:rPr>
          <w:lang w:eastAsia="en-US" w:bidi="en-US"/>
        </w:rPr>
        <w:t xml:space="preserve">-19 </w:t>
      </w:r>
      <w:r>
        <w:t>(ОРВИ) у работника и (или) членов его семьи в домашних условиях: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94" w:lineRule="exact"/>
        <w:ind w:left="780"/>
      </w:pPr>
      <w:r>
        <w:t>акцент на необходимости вызова врача на дом;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94" w:lineRule="exact"/>
        <w:ind w:left="780"/>
      </w:pPr>
      <w:r>
        <w:t>акцент на запрете самостоятельного посещения медицинской организации;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94" w:lineRule="exact"/>
        <w:ind w:left="780"/>
      </w:pPr>
      <w:r>
        <w:t>запрет на посещение работы при выявлении признаков ОРВИ.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1"/>
          <w:numId w:val="1"/>
        </w:numPr>
        <w:shd w:val="clear" w:color="auto" w:fill="auto"/>
        <w:tabs>
          <w:tab w:val="left" w:pos="1337"/>
        </w:tabs>
        <w:spacing w:before="0"/>
        <w:ind w:left="780"/>
      </w:pPr>
      <w:r>
        <w:t xml:space="preserve">Информирование о действиях при выявлении признаков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 w:eastAsia="en-US" w:bidi="en-US"/>
        </w:rPr>
        <w:t>COVID</w:t>
      </w:r>
      <w:r w:rsidRPr="00330F44">
        <w:rPr>
          <w:lang w:eastAsia="en-US" w:bidi="en-US"/>
        </w:rPr>
        <w:t xml:space="preserve">-19 </w:t>
      </w:r>
      <w:r>
        <w:t>(ОРВИ) у работника на рабочем месте: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0"/>
          <w:numId w:val="2"/>
        </w:numPr>
        <w:shd w:val="clear" w:color="auto" w:fill="auto"/>
        <w:tabs>
          <w:tab w:val="left" w:pos="1025"/>
        </w:tabs>
        <w:spacing w:before="0"/>
        <w:ind w:left="780"/>
      </w:pPr>
      <w:r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346" w:lineRule="exact"/>
        <w:ind w:left="780"/>
      </w:pPr>
      <w:r>
        <w:t>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1"/>
          <w:numId w:val="1"/>
        </w:numPr>
        <w:shd w:val="clear" w:color="auto" w:fill="auto"/>
        <w:tabs>
          <w:tab w:val="left" w:pos="1410"/>
        </w:tabs>
        <w:spacing w:before="0" w:line="317" w:lineRule="exact"/>
        <w:ind w:left="780"/>
      </w:pPr>
      <w:r>
        <w:t xml:space="preserve">Информирование о мерах профилактики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 w:eastAsia="en-US" w:bidi="en-US"/>
        </w:rPr>
        <w:t>COVID</w:t>
      </w:r>
      <w:r w:rsidRPr="00330F44">
        <w:rPr>
          <w:lang w:eastAsia="en-US" w:bidi="en-US"/>
        </w:rPr>
        <w:t xml:space="preserve">-19 </w:t>
      </w:r>
      <w:r>
        <w:t>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1"/>
          <w:numId w:val="1"/>
        </w:numPr>
        <w:shd w:val="clear" w:color="auto" w:fill="auto"/>
        <w:tabs>
          <w:tab w:val="left" w:pos="1337"/>
        </w:tabs>
        <w:spacing w:before="0" w:line="317" w:lineRule="exact"/>
        <w:ind w:left="780"/>
      </w:pPr>
      <w:r>
        <w:t xml:space="preserve">Информирование о нежелательности планирования проведения отпусков в странах и регионах РФ, неблагополучных по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1"/>
          <w:numId w:val="1"/>
        </w:numPr>
        <w:shd w:val="clear" w:color="auto" w:fill="auto"/>
        <w:tabs>
          <w:tab w:val="left" w:pos="1337"/>
        </w:tabs>
        <w:spacing w:before="0" w:line="317" w:lineRule="exact"/>
        <w:ind w:left="780"/>
      </w:pPr>
      <w:r>
        <w:t xml:space="preserve">Информирование о правилах использования спецодежды и </w:t>
      </w:r>
      <w:proofErr w:type="gramStart"/>
      <w:r>
        <w:t>СИЗ</w:t>
      </w:r>
      <w:proofErr w:type="gramEnd"/>
      <w:r>
        <w:t>, в т.ч. масок и перчаток;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317" w:lineRule="exact"/>
        <w:ind w:left="780"/>
      </w:pPr>
      <w:r>
        <w:t>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BA477A" w:rsidRDefault="00BA477A" w:rsidP="00BA477A">
      <w:pPr>
        <w:pStyle w:val="20"/>
        <w:framePr w:w="10181" w:h="14183" w:hRule="exact" w:wrap="none" w:vAnchor="page" w:hAnchor="page" w:x="930" w:y="1122"/>
        <w:numPr>
          <w:ilvl w:val="1"/>
          <w:numId w:val="1"/>
        </w:numPr>
        <w:shd w:val="clear" w:color="auto" w:fill="auto"/>
        <w:tabs>
          <w:tab w:val="left" w:pos="1337"/>
        </w:tabs>
        <w:spacing w:before="0" w:line="307" w:lineRule="exact"/>
        <w:ind w:left="780"/>
      </w:pPr>
      <w:r>
        <w:t>Информирование о «горячих» телефонах для вызова врача и для получения необходимых консультаций.</w:t>
      </w:r>
    </w:p>
    <w:p w:rsidR="00BA477A" w:rsidRDefault="00BA477A" w:rsidP="00BA477A">
      <w:pPr>
        <w:rPr>
          <w:sz w:val="2"/>
          <w:szCs w:val="2"/>
        </w:rPr>
        <w:sectPr w:rsidR="00BA47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477A" w:rsidRDefault="00BA477A" w:rsidP="00BA477A">
      <w:pPr>
        <w:pStyle w:val="a4"/>
        <w:framePr w:wrap="none" w:vAnchor="page" w:hAnchor="page" w:x="6289" w:y="617"/>
        <w:shd w:val="clear" w:color="auto" w:fill="auto"/>
        <w:spacing w:line="200" w:lineRule="exact"/>
      </w:pPr>
      <w:r>
        <w:t>3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1"/>
          <w:numId w:val="1"/>
        </w:numPr>
        <w:shd w:val="clear" w:color="auto" w:fill="auto"/>
        <w:tabs>
          <w:tab w:val="left" w:pos="1353"/>
        </w:tabs>
        <w:spacing w:before="0"/>
        <w:ind w:left="760"/>
      </w:pPr>
      <w:r>
        <w:t xml:space="preserve">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1"/>
          <w:numId w:val="1"/>
        </w:numPr>
        <w:shd w:val="clear" w:color="auto" w:fill="auto"/>
        <w:tabs>
          <w:tab w:val="left" w:pos="1353"/>
        </w:tabs>
        <w:spacing w:before="0" w:after="333"/>
        <w:ind w:left="760"/>
      </w:pPr>
      <w:r>
        <w:t>Информирование об ответственности за распространение ложной информации</w:t>
      </w:r>
    </w:p>
    <w:p w:rsidR="00BA477A" w:rsidRDefault="00BA477A" w:rsidP="00BA477A">
      <w:pPr>
        <w:pStyle w:val="30"/>
        <w:framePr w:w="10166" w:h="14643" w:hRule="exact" w:wrap="none" w:vAnchor="page" w:hAnchor="page" w:x="937" w:y="11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165" w:line="280" w:lineRule="exact"/>
        <w:ind w:left="760"/>
        <w:jc w:val="both"/>
      </w:pPr>
      <w:bookmarkStart w:id="3" w:name="bookmark7"/>
      <w:r>
        <w:t>Доставка на работу/с работы</w:t>
      </w:r>
      <w:bookmarkEnd w:id="3"/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116" w:line="346" w:lineRule="exact"/>
        <w:ind w:left="760"/>
      </w:pPr>
      <w:r>
        <w:t>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1"/>
          <w:numId w:val="1"/>
        </w:numPr>
        <w:shd w:val="clear" w:color="auto" w:fill="auto"/>
        <w:tabs>
          <w:tab w:val="left" w:pos="1353"/>
        </w:tabs>
        <w:spacing w:before="0" w:after="120" w:line="350" w:lineRule="exact"/>
        <w:ind w:left="760"/>
      </w:pPr>
      <w:r>
        <w:t xml:space="preserve">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</w:t>
      </w:r>
      <w:proofErr w:type="spellStart"/>
      <w:r>
        <w:t>Роспотребнадзора</w:t>
      </w:r>
      <w:proofErr w:type="spellEnd"/>
      <w:r>
        <w:t xml:space="preserve"> от 13.02.2020 № 02/2120-2020-32).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1"/>
          <w:numId w:val="1"/>
        </w:numPr>
        <w:shd w:val="clear" w:color="auto" w:fill="auto"/>
        <w:tabs>
          <w:tab w:val="left" w:pos="1353"/>
        </w:tabs>
        <w:spacing w:before="0" w:after="120" w:line="350" w:lineRule="exact"/>
        <w:ind w:left="760"/>
      </w:pPr>
      <w:r>
        <w:t>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124" w:line="350" w:lineRule="exact"/>
        <w:ind w:left="760"/>
      </w:pPr>
      <w:r>
        <w:t>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120" w:line="346" w:lineRule="exact"/>
        <w:ind w:left="760"/>
      </w:pPr>
      <w:r>
        <w:t xml:space="preserve">при прохождении пропускных пунктов рекомендуется обеспечить соблюдение дистанции между гражданами не </w:t>
      </w:r>
      <w:proofErr w:type="gramStart"/>
      <w:r>
        <w:t>менее полутора метров; рекомендуется</w:t>
      </w:r>
      <w:proofErr w:type="gramEnd"/>
      <w:r>
        <w:t xml:space="preserve"> нанести соответствующую сигнальную разметку на полу помещения пропускного пункта, и на подходе к нему;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124" w:line="346" w:lineRule="exact"/>
        <w:ind w:left="760"/>
      </w:pPr>
      <w:r>
        <w:t>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очереди*.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124" w:line="341" w:lineRule="exact"/>
        <w:ind w:left="760"/>
      </w:pPr>
      <w:r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смены**.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1"/>
          <w:numId w:val="1"/>
        </w:numPr>
        <w:shd w:val="clear" w:color="auto" w:fill="auto"/>
        <w:tabs>
          <w:tab w:val="left" w:pos="1353"/>
        </w:tabs>
        <w:spacing w:before="0" w:after="112" w:line="336" w:lineRule="exact"/>
        <w:ind w:left="760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BA477A" w:rsidRDefault="00BA477A" w:rsidP="00BA477A">
      <w:pPr>
        <w:pStyle w:val="20"/>
        <w:framePr w:w="10166" w:h="14643" w:hRule="exact" w:wrap="none" w:vAnchor="page" w:hAnchor="page" w:x="937" w:y="1120"/>
        <w:numPr>
          <w:ilvl w:val="1"/>
          <w:numId w:val="1"/>
        </w:numPr>
        <w:shd w:val="clear" w:color="auto" w:fill="auto"/>
        <w:tabs>
          <w:tab w:val="left" w:pos="1294"/>
        </w:tabs>
        <w:spacing w:before="0" w:line="346" w:lineRule="exact"/>
        <w:ind w:left="760"/>
      </w:pPr>
      <w: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:rsidR="00BA477A" w:rsidRDefault="00BA477A" w:rsidP="00BA477A">
      <w:pPr>
        <w:rPr>
          <w:sz w:val="2"/>
          <w:szCs w:val="2"/>
        </w:rPr>
        <w:sectPr w:rsidR="00BA47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477A" w:rsidRDefault="00BA477A" w:rsidP="00BA477A">
      <w:pPr>
        <w:pStyle w:val="a4"/>
        <w:framePr w:wrap="none" w:vAnchor="page" w:hAnchor="page" w:x="6285" w:y="670"/>
        <w:shd w:val="clear" w:color="auto" w:fill="auto"/>
        <w:spacing w:line="200" w:lineRule="exact"/>
      </w:pPr>
      <w:r>
        <w:t>4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120" w:line="350" w:lineRule="exact"/>
        <w:ind w:left="760"/>
      </w:pPr>
      <w: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176" w:line="350" w:lineRule="exact"/>
        <w:ind w:left="760"/>
      </w:pPr>
      <w:r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BA477A" w:rsidRDefault="00BA477A" w:rsidP="00BA477A">
      <w:pPr>
        <w:pStyle w:val="30"/>
        <w:framePr w:w="10166" w:h="14252" w:hRule="exact" w:wrap="none" w:vAnchor="page" w:hAnchor="page" w:x="937" w:y="1155"/>
        <w:numPr>
          <w:ilvl w:val="0"/>
          <w:numId w:val="1"/>
        </w:numPr>
        <w:shd w:val="clear" w:color="auto" w:fill="auto"/>
        <w:tabs>
          <w:tab w:val="left" w:pos="1279"/>
        </w:tabs>
        <w:spacing w:before="0" w:after="110" w:line="280" w:lineRule="exact"/>
        <w:ind w:left="760"/>
        <w:jc w:val="both"/>
      </w:pPr>
      <w:bookmarkStart w:id="4" w:name="bookmark8"/>
      <w:r>
        <w:t>Технологический процесс</w:t>
      </w:r>
      <w:bookmarkEnd w:id="4"/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116" w:line="346" w:lineRule="exact"/>
        <w:ind w:left="760"/>
      </w:pPr>
      <w: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120" w:line="350" w:lineRule="exact"/>
        <w:ind w:left="760"/>
      </w:pPr>
      <w:r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124" w:line="350" w:lineRule="exact"/>
        <w:ind w:left="760"/>
      </w:pPr>
      <w: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116" w:line="346" w:lineRule="exact"/>
        <w:ind w:left="760"/>
      </w:pPr>
      <w: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1"/>
          <w:numId w:val="1"/>
        </w:numPr>
        <w:shd w:val="clear" w:color="auto" w:fill="auto"/>
        <w:tabs>
          <w:tab w:val="left" w:pos="1538"/>
        </w:tabs>
        <w:spacing w:before="0" w:after="1" w:line="350" w:lineRule="exact"/>
        <w:ind w:left="760"/>
      </w:pPr>
      <w:r>
        <w:t xml:space="preserve">В целях обеспечения соблюдения гражданами социального </w:t>
      </w:r>
      <w:proofErr w:type="spellStart"/>
      <w:r>
        <w:t>дистанцирования</w:t>
      </w:r>
      <w:proofErr w:type="spellEnd"/>
      <w:r>
        <w:t xml:space="preserve"> не рекомендуется допускать превышения предельного количества лиц, которые могут одновременно </w:t>
      </w:r>
      <w:proofErr w:type="gramStart"/>
      <w:r>
        <w:t>находится</w:t>
      </w:r>
      <w:proofErr w:type="gramEnd"/>
      <w:r>
        <w:t xml:space="preserve"> в одном помещении: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499" w:lineRule="exact"/>
        <w:ind w:left="760"/>
      </w:pPr>
      <w:r>
        <w:t>до 50 кв</w:t>
      </w:r>
      <w:proofErr w:type="gramStart"/>
      <w:r>
        <w:t>.м</w:t>
      </w:r>
      <w:proofErr w:type="gramEnd"/>
      <w:r>
        <w:t xml:space="preserve"> - не более 5 человек;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499" w:lineRule="exact"/>
        <w:ind w:left="760"/>
      </w:pPr>
      <w:r>
        <w:t>до 100 кв</w:t>
      </w:r>
      <w:proofErr w:type="gramStart"/>
      <w:r>
        <w:t>.м</w:t>
      </w:r>
      <w:proofErr w:type="gramEnd"/>
      <w:r>
        <w:t xml:space="preserve"> - не более 10 человек;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499" w:lineRule="exact"/>
        <w:ind w:left="760"/>
      </w:pPr>
      <w:r>
        <w:t>до 200 кв</w:t>
      </w:r>
      <w:proofErr w:type="gramStart"/>
      <w:r>
        <w:t>.м</w:t>
      </w:r>
      <w:proofErr w:type="gramEnd"/>
      <w:r>
        <w:t xml:space="preserve"> - не более 25 человек;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499" w:lineRule="exact"/>
        <w:ind w:left="760"/>
      </w:pPr>
      <w:r>
        <w:t>свыше 200 кв</w:t>
      </w:r>
      <w:proofErr w:type="gramStart"/>
      <w:r>
        <w:t>.м</w:t>
      </w:r>
      <w:proofErr w:type="gramEnd"/>
      <w:r>
        <w:t xml:space="preserve"> - не более 50 человек.</w:t>
      </w:r>
    </w:p>
    <w:p w:rsidR="00BA477A" w:rsidRDefault="00BA477A" w:rsidP="00BA477A">
      <w:pPr>
        <w:pStyle w:val="20"/>
        <w:framePr w:w="10166" w:h="14252" w:hRule="exact" w:wrap="none" w:vAnchor="page" w:hAnchor="page" w:x="937" w:y="1155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46" w:lineRule="exact"/>
        <w:ind w:left="760"/>
      </w:pPr>
      <w:r>
        <w:t xml:space="preserve">В местах, где возможно скопление людей (производственные помещения, столовые и др.), рекомендуется обеспечить соблюдение дистанции </w:t>
      </w:r>
      <w:proofErr w:type="gramStart"/>
      <w:r>
        <w:t>между</w:t>
      </w:r>
      <w:proofErr w:type="gramEnd"/>
    </w:p>
    <w:p w:rsidR="00BA477A" w:rsidRDefault="00BA477A" w:rsidP="00BA477A">
      <w:pPr>
        <w:rPr>
          <w:sz w:val="2"/>
          <w:szCs w:val="2"/>
        </w:rPr>
        <w:sectPr w:rsidR="00BA47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477A" w:rsidRDefault="00BA477A" w:rsidP="00BA477A">
      <w:pPr>
        <w:pStyle w:val="a4"/>
        <w:framePr w:wrap="none" w:vAnchor="page" w:hAnchor="page" w:x="6285" w:y="646"/>
        <w:shd w:val="clear" w:color="auto" w:fill="auto"/>
        <w:spacing w:line="200" w:lineRule="exact"/>
      </w:pPr>
      <w:r>
        <w:t>5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shd w:val="clear" w:color="auto" w:fill="auto"/>
        <w:tabs>
          <w:tab w:val="left" w:pos="1292"/>
        </w:tabs>
        <w:spacing w:before="0" w:after="124" w:line="355" w:lineRule="exact"/>
        <w:ind w:left="760"/>
      </w:pPr>
      <w:r>
        <w:t xml:space="preserve">гражданами не </w:t>
      </w:r>
      <w:proofErr w:type="gramStart"/>
      <w:r>
        <w:t>менее полутора метров; рекомендуется</w:t>
      </w:r>
      <w:proofErr w:type="gramEnd"/>
      <w:r>
        <w:t xml:space="preserve"> нанести соответствующую сигнальную разметку.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120" w:line="350" w:lineRule="exact"/>
        <w:ind w:left="760"/>
      </w:pPr>
      <w:r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numPr>
          <w:ilvl w:val="1"/>
          <w:numId w:val="1"/>
        </w:numPr>
        <w:shd w:val="clear" w:color="auto" w:fill="auto"/>
        <w:tabs>
          <w:tab w:val="left" w:pos="1682"/>
        </w:tabs>
        <w:spacing w:before="0" w:after="120" w:line="350" w:lineRule="exact"/>
        <w:ind w:left="760"/>
      </w:pPr>
      <w:r>
        <w:t xml:space="preserve">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176" w:line="350" w:lineRule="exact"/>
        <w:ind w:left="760"/>
      </w:pPr>
      <w:r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shd w:val="clear" w:color="auto" w:fill="auto"/>
        <w:spacing w:before="0" w:after="101" w:line="280" w:lineRule="exact"/>
        <w:ind w:left="760"/>
      </w:pPr>
      <w:r>
        <w:t>Регулярное проветривание (каждые 2 часа) рабочих помещений.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176" w:line="350" w:lineRule="exact"/>
        <w:ind w:left="760"/>
      </w:pPr>
      <w:r>
        <w:t>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shd w:val="clear" w:color="auto" w:fill="auto"/>
        <w:spacing w:before="0" w:after="105" w:line="280" w:lineRule="exact"/>
        <w:ind w:left="760"/>
      </w:pPr>
      <w:proofErr w:type="gramStart"/>
      <w:r>
        <w:t>Контроль за</w:t>
      </w:r>
      <w:proofErr w:type="gramEnd"/>
      <w:r>
        <w:t xml:space="preserve"> использованием указанных средств.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numPr>
          <w:ilvl w:val="1"/>
          <w:numId w:val="1"/>
        </w:numPr>
        <w:shd w:val="clear" w:color="auto" w:fill="auto"/>
        <w:tabs>
          <w:tab w:val="left" w:pos="1433"/>
        </w:tabs>
        <w:spacing w:before="0" w:after="120" w:line="346" w:lineRule="exact"/>
        <w:ind w:left="760"/>
      </w:pPr>
      <w: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shd w:val="clear" w:color="auto" w:fill="auto"/>
        <w:spacing w:before="0" w:after="124" w:line="346" w:lineRule="exact"/>
        <w:ind w:left="760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shd w:val="clear" w:color="auto" w:fill="auto"/>
        <w:spacing w:before="0" w:after="116" w:line="341" w:lineRule="exact"/>
        <w:ind w:left="760"/>
      </w:pPr>
      <w: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BA477A" w:rsidRDefault="00BA477A" w:rsidP="00BA477A">
      <w:pPr>
        <w:pStyle w:val="20"/>
        <w:framePr w:w="10166" w:h="14287" w:hRule="exact" w:wrap="none" w:vAnchor="page" w:hAnchor="page" w:x="937" w:y="1121"/>
        <w:shd w:val="clear" w:color="auto" w:fill="auto"/>
        <w:spacing w:before="0" w:line="346" w:lineRule="exact"/>
        <w:ind w:left="760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BA477A" w:rsidRDefault="00BA477A" w:rsidP="00BA477A">
      <w:pPr>
        <w:rPr>
          <w:sz w:val="2"/>
          <w:szCs w:val="2"/>
        </w:rPr>
      </w:pPr>
    </w:p>
    <w:p w:rsidR="007C1C64" w:rsidRDefault="007C1C64"/>
    <w:sectPr w:rsidR="007C1C64" w:rsidSect="00714A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2F"/>
    <w:multiLevelType w:val="multilevel"/>
    <w:tmpl w:val="25467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D34A9"/>
    <w:multiLevelType w:val="multilevel"/>
    <w:tmpl w:val="08B0B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477A"/>
    <w:rsid w:val="007C1C64"/>
    <w:rsid w:val="00BA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47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BA47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A477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77A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BA477A"/>
    <w:pPr>
      <w:widowControl w:val="0"/>
      <w:shd w:val="clear" w:color="auto" w:fill="FFFFFF"/>
      <w:spacing w:before="540"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BA477A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sineg</cp:lastModifiedBy>
  <cp:revision>2</cp:revision>
  <dcterms:created xsi:type="dcterms:W3CDTF">2020-04-22T08:11:00Z</dcterms:created>
  <dcterms:modified xsi:type="dcterms:W3CDTF">2020-04-22T08:13:00Z</dcterms:modified>
</cp:coreProperties>
</file>