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9B" w:rsidRDefault="0014049B" w:rsidP="0014049B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Руководителю_______________</w:t>
      </w:r>
    </w:p>
    <w:p w:rsidR="0014049B" w:rsidRDefault="0014049B" w:rsidP="0014049B">
      <w:pPr>
        <w:jc w:val="right"/>
        <w:rPr>
          <w:sz w:val="28"/>
          <w:szCs w:val="28"/>
        </w:rPr>
      </w:pPr>
      <w:r w:rsidRPr="0014049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Адрес:_</w:t>
      </w:r>
      <w:proofErr w:type="gramEnd"/>
      <w:r>
        <w:rPr>
          <w:sz w:val="28"/>
          <w:szCs w:val="28"/>
        </w:rPr>
        <w:t>________</w:t>
      </w:r>
    </w:p>
    <w:p w:rsidR="0014049B" w:rsidRDefault="0014049B" w:rsidP="0014049B">
      <w:pPr>
        <w:jc w:val="right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 w:rsidRPr="00CB4059">
        <w:rPr>
          <w:sz w:val="28"/>
          <w:szCs w:val="28"/>
          <w:lang w:val="en-US"/>
        </w:rPr>
        <w:t>E</w:t>
      </w:r>
      <w:r w:rsidRPr="0014049B">
        <w:rPr>
          <w:sz w:val="28"/>
          <w:szCs w:val="28"/>
        </w:rPr>
        <w:t>-</w:t>
      </w:r>
      <w:r w:rsidRPr="00CB4059">
        <w:rPr>
          <w:sz w:val="28"/>
          <w:szCs w:val="28"/>
          <w:lang w:val="en-US"/>
        </w:rPr>
        <w:t>mail</w:t>
      </w:r>
      <w:r w:rsidRPr="0014049B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</w:t>
      </w:r>
      <w:r>
        <w:rPr>
          <w:sz w:val="28"/>
        </w:rPr>
        <w:t xml:space="preserve"> </w:t>
      </w:r>
    </w:p>
    <w:p w:rsidR="0014049B" w:rsidRDefault="0014049B" w:rsidP="008F70DF">
      <w:pPr>
        <w:jc w:val="center"/>
        <w:rPr>
          <w:sz w:val="28"/>
        </w:rPr>
      </w:pPr>
    </w:p>
    <w:p w:rsidR="0014049B" w:rsidRDefault="0014049B" w:rsidP="008F70DF">
      <w:pPr>
        <w:jc w:val="center"/>
        <w:rPr>
          <w:sz w:val="28"/>
        </w:rPr>
      </w:pPr>
    </w:p>
    <w:p w:rsidR="0014049B" w:rsidRDefault="0014049B" w:rsidP="008F70DF">
      <w:pPr>
        <w:jc w:val="center"/>
        <w:rPr>
          <w:sz w:val="28"/>
        </w:rPr>
      </w:pPr>
    </w:p>
    <w:p w:rsidR="0014049B" w:rsidRDefault="0014049B" w:rsidP="008F70DF">
      <w:pPr>
        <w:jc w:val="center"/>
        <w:rPr>
          <w:sz w:val="28"/>
        </w:rPr>
      </w:pPr>
    </w:p>
    <w:p w:rsidR="0014049B" w:rsidRDefault="0014049B" w:rsidP="008F70DF">
      <w:pPr>
        <w:jc w:val="center"/>
        <w:rPr>
          <w:sz w:val="28"/>
        </w:rPr>
      </w:pPr>
    </w:p>
    <w:p w:rsidR="00BF6C1C" w:rsidRDefault="00F61B9C" w:rsidP="008F70DF">
      <w:pPr>
        <w:jc w:val="center"/>
        <w:rPr>
          <w:sz w:val="28"/>
        </w:rPr>
      </w:pPr>
      <w:r>
        <w:rPr>
          <w:sz w:val="28"/>
        </w:rPr>
        <w:t>Уважаемый</w:t>
      </w:r>
      <w:r w:rsidR="002471DE">
        <w:rPr>
          <w:sz w:val="28"/>
        </w:rPr>
        <w:t xml:space="preserve"> </w:t>
      </w:r>
      <w:r w:rsidR="0014049B">
        <w:rPr>
          <w:sz w:val="28"/>
        </w:rPr>
        <w:t>__________</w:t>
      </w:r>
      <w:r>
        <w:rPr>
          <w:sz w:val="28"/>
        </w:rPr>
        <w:t>!</w:t>
      </w:r>
    </w:p>
    <w:p w:rsidR="007D70F5" w:rsidRPr="00BA564E" w:rsidRDefault="007D70F5" w:rsidP="008F70DF">
      <w:pPr>
        <w:ind w:firstLine="709"/>
        <w:jc w:val="both"/>
        <w:rPr>
          <w:sz w:val="28"/>
          <w:szCs w:val="28"/>
        </w:rPr>
      </w:pPr>
    </w:p>
    <w:p w:rsidR="008F70DF" w:rsidRDefault="00D604DB" w:rsidP="004905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Ваше обращение</w:t>
      </w:r>
      <w:r w:rsidR="004F0274" w:rsidRPr="004F0274">
        <w:rPr>
          <w:sz w:val="28"/>
          <w:szCs w:val="28"/>
        </w:rPr>
        <w:t xml:space="preserve"> </w:t>
      </w:r>
      <w:r w:rsidR="004F0274">
        <w:rPr>
          <w:sz w:val="28"/>
          <w:szCs w:val="28"/>
        </w:rPr>
        <w:t>по вопросу оказания содействия в получении</w:t>
      </w:r>
      <w:r w:rsidR="004F0274" w:rsidRPr="006F357A">
        <w:rPr>
          <w:sz w:val="28"/>
          <w:szCs w:val="28"/>
        </w:rPr>
        <w:t xml:space="preserve"> </w:t>
      </w:r>
      <w:r w:rsidR="004F0274">
        <w:rPr>
          <w:sz w:val="28"/>
          <w:szCs w:val="28"/>
        </w:rPr>
        <w:t>отсрочки по уплате задолженности</w:t>
      </w:r>
      <w:r w:rsidR="004F0274" w:rsidRPr="004905D4">
        <w:rPr>
          <w:sz w:val="28"/>
          <w:szCs w:val="28"/>
        </w:rPr>
        <w:t xml:space="preserve"> </w:t>
      </w:r>
      <w:r w:rsidR="004F0274">
        <w:rPr>
          <w:sz w:val="28"/>
          <w:szCs w:val="28"/>
        </w:rPr>
        <w:t xml:space="preserve">по налогам, сборам и страховым взносам </w:t>
      </w:r>
      <w:r w:rsidR="00205E28">
        <w:rPr>
          <w:sz w:val="28"/>
          <w:szCs w:val="28"/>
        </w:rPr>
        <w:br/>
      </w:r>
      <w:r w:rsidR="004F0274">
        <w:rPr>
          <w:sz w:val="28"/>
          <w:szCs w:val="28"/>
        </w:rPr>
        <w:t xml:space="preserve">от </w:t>
      </w:r>
      <w:r w:rsidR="0014049B">
        <w:rPr>
          <w:sz w:val="28"/>
          <w:szCs w:val="28"/>
        </w:rPr>
        <w:t>___</w:t>
      </w:r>
      <w:r w:rsidR="004F0274">
        <w:rPr>
          <w:sz w:val="28"/>
          <w:szCs w:val="28"/>
        </w:rPr>
        <w:t xml:space="preserve"> № </w:t>
      </w:r>
      <w:r w:rsidR="0014049B">
        <w:rPr>
          <w:sz w:val="28"/>
          <w:szCs w:val="28"/>
        </w:rPr>
        <w:t>___</w:t>
      </w:r>
      <w:r>
        <w:rPr>
          <w:sz w:val="28"/>
          <w:szCs w:val="28"/>
        </w:rPr>
        <w:t xml:space="preserve">, поступившее в адрес </w:t>
      </w:r>
      <w:r w:rsidR="0014049B">
        <w:rPr>
          <w:sz w:val="28"/>
          <w:szCs w:val="28"/>
        </w:rPr>
        <w:t>главы администрации______</w:t>
      </w:r>
      <w:r w:rsidR="004F0274">
        <w:rPr>
          <w:sz w:val="28"/>
          <w:szCs w:val="28"/>
        </w:rPr>
        <w:t>, сообщаю.</w:t>
      </w:r>
      <w:r w:rsidR="00A41907">
        <w:rPr>
          <w:sz w:val="28"/>
          <w:szCs w:val="28"/>
        </w:rPr>
        <w:t xml:space="preserve"> </w:t>
      </w:r>
    </w:p>
    <w:p w:rsidR="00205E28" w:rsidRDefault="0061353B" w:rsidP="004F027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Налогоплательщик</w:t>
      </w:r>
      <w:r w:rsidR="000840D4">
        <w:rPr>
          <w:sz w:val="28"/>
          <w:szCs w:val="28"/>
        </w:rPr>
        <w:t>и имеют право получать отсрочку в порядке и на условиях, установленных</w:t>
      </w:r>
      <w:r w:rsidR="00205E28">
        <w:rPr>
          <w:sz w:val="28"/>
          <w:szCs w:val="28"/>
        </w:rPr>
        <w:t xml:space="preserve"> Налоговым кодексом Российской Федерации (далее – НК РФ). </w:t>
      </w:r>
    </w:p>
    <w:p w:rsidR="004F0274" w:rsidRDefault="004F0274" w:rsidP="004F0274">
      <w:pPr>
        <w:ind w:firstLine="700"/>
        <w:jc w:val="both"/>
        <w:rPr>
          <w:sz w:val="28"/>
          <w:szCs w:val="28"/>
        </w:rPr>
      </w:pPr>
      <w:r w:rsidRPr="006F357A">
        <w:rPr>
          <w:sz w:val="28"/>
          <w:szCs w:val="28"/>
        </w:rPr>
        <w:t xml:space="preserve">Порядок, основания и условия получения налогоплательщиками отсрочки по уплате </w:t>
      </w:r>
      <w:r w:rsidR="00205E28">
        <w:rPr>
          <w:sz w:val="28"/>
          <w:szCs w:val="28"/>
        </w:rPr>
        <w:t>задолженности</w:t>
      </w:r>
      <w:r w:rsidR="00205E28" w:rsidRPr="004905D4">
        <w:rPr>
          <w:sz w:val="28"/>
          <w:szCs w:val="28"/>
        </w:rPr>
        <w:t xml:space="preserve"> </w:t>
      </w:r>
      <w:r w:rsidR="00205E28">
        <w:rPr>
          <w:sz w:val="28"/>
          <w:szCs w:val="28"/>
        </w:rPr>
        <w:t xml:space="preserve">по налогам, сборам и страховым взносам в бюджеты бюджетной системы Российской Федерации и </w:t>
      </w:r>
      <w:r w:rsidR="00205E28" w:rsidRPr="006F357A">
        <w:rPr>
          <w:sz w:val="28"/>
          <w:szCs w:val="28"/>
        </w:rPr>
        <w:t>налогов</w:t>
      </w:r>
      <w:r w:rsidR="00205E28">
        <w:rPr>
          <w:sz w:val="28"/>
          <w:szCs w:val="28"/>
        </w:rPr>
        <w:t>, срок уплаты которых не наступил</w:t>
      </w:r>
      <w:r w:rsidR="003731D3">
        <w:rPr>
          <w:sz w:val="28"/>
          <w:szCs w:val="28"/>
        </w:rPr>
        <w:t>,</w:t>
      </w:r>
      <w:r w:rsidR="00205E28">
        <w:rPr>
          <w:sz w:val="28"/>
          <w:szCs w:val="28"/>
        </w:rPr>
        <w:t xml:space="preserve"> </w:t>
      </w:r>
      <w:r w:rsidRPr="006F357A">
        <w:rPr>
          <w:sz w:val="28"/>
          <w:szCs w:val="28"/>
        </w:rPr>
        <w:t>установлены статьями 61</w:t>
      </w:r>
      <w:r w:rsidR="00205E28">
        <w:rPr>
          <w:sz w:val="28"/>
          <w:szCs w:val="28"/>
        </w:rPr>
        <w:t xml:space="preserve"> – </w:t>
      </w:r>
      <w:r w:rsidRPr="006F357A">
        <w:rPr>
          <w:sz w:val="28"/>
          <w:szCs w:val="28"/>
        </w:rPr>
        <w:t xml:space="preserve">64 главы 9 </w:t>
      </w:r>
      <w:r w:rsidR="00205E28">
        <w:rPr>
          <w:sz w:val="28"/>
          <w:szCs w:val="28"/>
        </w:rPr>
        <w:t>НК РФ.</w:t>
      </w:r>
    </w:p>
    <w:p w:rsidR="00EE5A28" w:rsidRDefault="00EE5A28" w:rsidP="00EE5A2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предоставления отсрочки (рассрочки) согласно пункту 2 статьи 64 НК РФ является наличие хотя бы одного из следующих факторов:</w:t>
      </w:r>
    </w:p>
    <w:p w:rsidR="00EE5A28" w:rsidRDefault="00EE5A28" w:rsidP="00EE5A28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007345">
        <w:rPr>
          <w:b/>
          <w:bCs/>
          <w:sz w:val="28"/>
          <w:szCs w:val="28"/>
        </w:rPr>
        <w:t>щерб от стихийного бедствия или технологической катастрофы</w:t>
      </w:r>
      <w:r w:rsidRPr="00007345">
        <w:rPr>
          <w:sz w:val="28"/>
          <w:szCs w:val="28"/>
        </w:rPr>
        <w:t>. Например, наводнение, пожар, авария на производстве. Требуется акт оценки причинённого ущерба от уполномоченного органа (например, МЧС)</w:t>
      </w:r>
      <w:r>
        <w:rPr>
          <w:sz w:val="28"/>
          <w:szCs w:val="28"/>
        </w:rPr>
        <w:t>;</w:t>
      </w:r>
      <w:r w:rsidRPr="00007345">
        <w:rPr>
          <w:sz w:val="28"/>
          <w:szCs w:val="28"/>
        </w:rPr>
        <w:t> </w:t>
      </w:r>
    </w:p>
    <w:p w:rsidR="00EE5A28" w:rsidRDefault="00EE5A28" w:rsidP="00EE5A28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007345">
        <w:rPr>
          <w:b/>
          <w:bCs/>
          <w:sz w:val="28"/>
          <w:szCs w:val="28"/>
        </w:rPr>
        <w:t>адержка бюджетного финансирования</w:t>
      </w:r>
      <w:r>
        <w:rPr>
          <w:b/>
          <w:bCs/>
          <w:sz w:val="28"/>
          <w:szCs w:val="28"/>
        </w:rPr>
        <w:t xml:space="preserve"> </w:t>
      </w:r>
      <w:r w:rsidRPr="00142F13">
        <w:rPr>
          <w:bCs/>
          <w:sz w:val="28"/>
          <w:szCs w:val="28"/>
        </w:rPr>
        <w:t>(в случае, е</w:t>
      </w:r>
      <w:r w:rsidRPr="00142F13">
        <w:rPr>
          <w:sz w:val="28"/>
          <w:szCs w:val="28"/>
        </w:rPr>
        <w:t>сли</w:t>
      </w:r>
      <w:r w:rsidRPr="00007345">
        <w:rPr>
          <w:sz w:val="28"/>
          <w:szCs w:val="28"/>
        </w:rPr>
        <w:t xml:space="preserve"> организация выступает поставщиком по государственному или муниципальному контракту, а оплата от бюджета не поступила или пришла не полностью</w:t>
      </w:r>
      <w:r>
        <w:rPr>
          <w:sz w:val="28"/>
          <w:szCs w:val="28"/>
        </w:rPr>
        <w:t>);</w:t>
      </w:r>
      <w:r w:rsidRPr="00007345">
        <w:rPr>
          <w:sz w:val="28"/>
          <w:szCs w:val="28"/>
        </w:rPr>
        <w:t xml:space="preserve"> </w:t>
      </w:r>
    </w:p>
    <w:p w:rsidR="00EE5A28" w:rsidRDefault="00EE5A28" w:rsidP="00EE5A28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007345">
        <w:rPr>
          <w:b/>
          <w:bCs/>
          <w:sz w:val="28"/>
          <w:szCs w:val="28"/>
        </w:rPr>
        <w:t>гроза банкротства при единовременной уплате налога</w:t>
      </w:r>
      <w:r w:rsidRPr="00007345">
        <w:rPr>
          <w:sz w:val="28"/>
          <w:szCs w:val="28"/>
        </w:rPr>
        <w:t>. Налогоплательщик должен доказать, что выплата всей суммы сразу приведёт к финансовой несостоятельности</w:t>
      </w:r>
      <w:r>
        <w:rPr>
          <w:sz w:val="28"/>
          <w:szCs w:val="28"/>
        </w:rPr>
        <w:t>;</w:t>
      </w:r>
    </w:p>
    <w:p w:rsidR="00EE5A28" w:rsidRDefault="00EE5A28" w:rsidP="00EE5A28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07345">
        <w:rPr>
          <w:b/>
          <w:bCs/>
          <w:sz w:val="28"/>
          <w:szCs w:val="28"/>
        </w:rPr>
        <w:t>снования, связанные с перемещением товаров через границу Евразийского экономического союза (ЕАЭС)</w:t>
      </w:r>
      <w:r>
        <w:rPr>
          <w:b/>
          <w:bCs/>
          <w:sz w:val="28"/>
          <w:szCs w:val="28"/>
        </w:rPr>
        <w:t>;</w:t>
      </w:r>
    </w:p>
    <w:p w:rsidR="00EE5A28" w:rsidRPr="00007345" w:rsidRDefault="00EE5A28" w:rsidP="00EE5A28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007345">
        <w:rPr>
          <w:b/>
          <w:bCs/>
          <w:sz w:val="28"/>
          <w:szCs w:val="28"/>
        </w:rPr>
        <w:t xml:space="preserve">евозможность единовременной уплаты </w:t>
      </w:r>
      <w:proofErr w:type="spellStart"/>
      <w:r w:rsidRPr="00007345">
        <w:rPr>
          <w:b/>
          <w:bCs/>
          <w:sz w:val="28"/>
          <w:szCs w:val="28"/>
        </w:rPr>
        <w:t>доначисленных</w:t>
      </w:r>
      <w:proofErr w:type="spellEnd"/>
      <w:r w:rsidRPr="00007345">
        <w:rPr>
          <w:b/>
          <w:bCs/>
          <w:sz w:val="28"/>
          <w:szCs w:val="28"/>
        </w:rPr>
        <w:t xml:space="preserve"> сумм по результатам налоговой проверки</w:t>
      </w:r>
      <w:r w:rsidRPr="00007345">
        <w:rPr>
          <w:sz w:val="28"/>
          <w:szCs w:val="28"/>
        </w:rPr>
        <w:t>. </w:t>
      </w:r>
    </w:p>
    <w:p w:rsidR="00EE5A28" w:rsidRDefault="00007345" w:rsidP="002769E2">
      <w:pPr>
        <w:ind w:firstLine="700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</w:t>
      </w:r>
      <w:r w:rsidR="002769E2">
        <w:rPr>
          <w:sz w:val="28"/>
          <w:szCs w:val="28"/>
        </w:rPr>
        <w:t>п</w:t>
      </w:r>
      <w:r w:rsidR="002769E2">
        <w:rPr>
          <w:sz w:val="28"/>
        </w:rPr>
        <w:t>ункт</w:t>
      </w:r>
      <w:r>
        <w:rPr>
          <w:sz w:val="28"/>
        </w:rPr>
        <w:t>ом</w:t>
      </w:r>
      <w:r w:rsidR="002769E2">
        <w:rPr>
          <w:sz w:val="28"/>
        </w:rPr>
        <w:t xml:space="preserve"> 8 статьи 61 НК РФ предоставление отсрочки осуществляется в порядке, утвержденном Приказом Федеральной налоговой службы от 30.11.2022 </w:t>
      </w:r>
      <w:r w:rsidR="00511100">
        <w:rPr>
          <w:sz w:val="28"/>
        </w:rPr>
        <w:t>№</w:t>
      </w:r>
      <w:r w:rsidR="002769E2">
        <w:rPr>
          <w:sz w:val="28"/>
        </w:rPr>
        <w:t xml:space="preserve"> ЕД-7-8/1134@ «Об утверждении Порядка предоставления налоговыми органами отсрочки, рассрочки по уплате задолженности по налогам, сборам и страховым взносам в бюджеты бюджетной системы Российской Федерации и (или) налогов, сборов, страховых взносов, срок уплаты которых не наступил, инвестиционного налогового кредита» (далее – Порядок).</w:t>
      </w:r>
    </w:p>
    <w:p w:rsidR="002769E2" w:rsidRDefault="002769E2" w:rsidP="002769E2">
      <w:pPr>
        <w:ind w:firstLine="700"/>
        <w:jc w:val="both"/>
        <w:rPr>
          <w:sz w:val="28"/>
        </w:rPr>
      </w:pPr>
      <w:r>
        <w:rPr>
          <w:sz w:val="28"/>
        </w:rPr>
        <w:t xml:space="preserve"> Заявление о предоставлении отсрочки </w:t>
      </w:r>
      <w:r w:rsidR="00FC0A93">
        <w:rPr>
          <w:sz w:val="28"/>
        </w:rPr>
        <w:t xml:space="preserve">подается в соответствующий уполномоченный орган </w:t>
      </w:r>
      <w:r>
        <w:rPr>
          <w:sz w:val="28"/>
        </w:rPr>
        <w:t>по форме</w:t>
      </w:r>
      <w:r w:rsidR="00511100">
        <w:rPr>
          <w:sz w:val="28"/>
        </w:rPr>
        <w:t>,</w:t>
      </w:r>
      <w:r>
        <w:rPr>
          <w:sz w:val="28"/>
        </w:rPr>
        <w:t xml:space="preserve"> </w:t>
      </w:r>
      <w:r w:rsidR="00511100">
        <w:rPr>
          <w:sz w:val="28"/>
        </w:rPr>
        <w:t>установленной данным Порядком,</w:t>
      </w:r>
      <w:r w:rsidR="00007345" w:rsidRPr="00007345">
        <w:rPr>
          <w:sz w:val="28"/>
        </w:rPr>
        <w:t xml:space="preserve"> </w:t>
      </w:r>
      <w:r w:rsidR="00007345">
        <w:rPr>
          <w:sz w:val="28"/>
        </w:rPr>
        <w:t>с указанием оснований</w:t>
      </w:r>
      <w:r w:rsidR="00FC0A93">
        <w:rPr>
          <w:sz w:val="28"/>
        </w:rPr>
        <w:t xml:space="preserve"> (в общей сумме, не превышающей 50 млн рублей</w:t>
      </w:r>
      <w:r w:rsidR="00007345">
        <w:rPr>
          <w:sz w:val="28"/>
        </w:rPr>
        <w:t xml:space="preserve"> -</w:t>
      </w:r>
      <w:r w:rsidR="00511100">
        <w:rPr>
          <w:sz w:val="28"/>
        </w:rPr>
        <w:t xml:space="preserve"> в Управление Федеральной налоговой службы по Ростовской области</w:t>
      </w:r>
      <w:r w:rsidR="00EE5A28">
        <w:rPr>
          <w:sz w:val="28"/>
        </w:rPr>
        <w:t xml:space="preserve">, </w:t>
      </w:r>
      <w:r w:rsidR="00EE5A28" w:rsidRPr="00CC0763">
        <w:rPr>
          <w:rStyle w:val="1"/>
          <w:sz w:val="28"/>
        </w:rPr>
        <w:t xml:space="preserve">если сумма превышает 50 млн рублей или если в течение календарного года уже предоставлялась </w:t>
      </w:r>
      <w:r w:rsidR="00EE5A28" w:rsidRPr="00CC0763">
        <w:rPr>
          <w:rStyle w:val="1"/>
          <w:sz w:val="28"/>
        </w:rPr>
        <w:lastRenderedPageBreak/>
        <w:t>отсрочка, рассрочка или инвестиционный налоговый кредит</w:t>
      </w:r>
      <w:r w:rsidR="00EE5A28" w:rsidRPr="00EE5A28">
        <w:rPr>
          <w:rStyle w:val="1"/>
          <w:sz w:val="28"/>
        </w:rPr>
        <w:t>, в</w:t>
      </w:r>
      <w:r w:rsidR="00EE5A28" w:rsidRPr="00EE5A28">
        <w:rPr>
          <w:rStyle w:val="1"/>
          <w:bCs/>
          <w:sz w:val="28"/>
        </w:rPr>
        <w:t xml:space="preserve"> Межрегиональную инспекцию ФНС России по управлению долгом</w:t>
      </w:r>
      <w:r w:rsidR="00EE5A28">
        <w:rPr>
          <w:rStyle w:val="1"/>
          <w:sz w:val="28"/>
        </w:rPr>
        <w:t>)</w:t>
      </w:r>
      <w:r w:rsidR="00007345" w:rsidRPr="00EE5A28">
        <w:rPr>
          <w:sz w:val="28"/>
        </w:rPr>
        <w:t xml:space="preserve">. </w:t>
      </w:r>
    </w:p>
    <w:p w:rsidR="00EE5A28" w:rsidRDefault="00EE5A28" w:rsidP="00EE5A28">
      <w:pPr>
        <w:ind w:firstLine="709"/>
        <w:jc w:val="both"/>
        <w:rPr>
          <w:rStyle w:val="1"/>
          <w:sz w:val="28"/>
        </w:rPr>
      </w:pPr>
      <w:r w:rsidRPr="00CC0763">
        <w:rPr>
          <w:rStyle w:val="1"/>
          <w:sz w:val="28"/>
        </w:rPr>
        <w:t xml:space="preserve">Заявление можно </w:t>
      </w:r>
      <w:r>
        <w:rPr>
          <w:rStyle w:val="1"/>
          <w:sz w:val="28"/>
        </w:rPr>
        <w:t xml:space="preserve">подать </w:t>
      </w:r>
      <w:r w:rsidRPr="00CC0763">
        <w:rPr>
          <w:rStyle w:val="1"/>
          <w:sz w:val="28"/>
        </w:rPr>
        <w:t xml:space="preserve">через </w:t>
      </w:r>
      <w:proofErr w:type="spellStart"/>
      <w:r w:rsidRPr="00CC0763">
        <w:rPr>
          <w:rStyle w:val="1"/>
          <w:sz w:val="28"/>
        </w:rPr>
        <w:t>спецоператора</w:t>
      </w:r>
      <w:proofErr w:type="spellEnd"/>
      <w:r w:rsidRPr="00CC0763">
        <w:rPr>
          <w:rStyle w:val="1"/>
          <w:sz w:val="28"/>
        </w:rPr>
        <w:t xml:space="preserve"> или личный кабинет налогоплательщика на сайте ФНС в электронной форме.</w:t>
      </w:r>
    </w:p>
    <w:p w:rsidR="00EE5A28" w:rsidRPr="00CC0763" w:rsidRDefault="00EE5A28" w:rsidP="00EE5A28">
      <w:pPr>
        <w:ind w:firstLine="709"/>
        <w:jc w:val="both"/>
        <w:rPr>
          <w:rStyle w:val="1"/>
          <w:sz w:val="28"/>
        </w:rPr>
      </w:pPr>
      <w:r w:rsidRPr="00CC0763">
        <w:rPr>
          <w:rStyle w:val="1"/>
          <w:sz w:val="28"/>
        </w:rPr>
        <w:t>Решение о предоставлении (или отказе в предоставлении) отсрочки или рассрочки принимается в течение 10 рабочих дней со дня получения заявления уполномоченным налоговым органом. При необходимости запроса дополнительных сведений срок рассмотрения может быть приостановлен, но не более чем на 20 календарных дней. </w:t>
      </w:r>
    </w:p>
    <w:p w:rsidR="00EE5A28" w:rsidRDefault="00EE5A28" w:rsidP="00EE5A28">
      <w:pPr>
        <w:ind w:firstLine="709"/>
        <w:jc w:val="both"/>
        <w:rPr>
          <w:rStyle w:val="1"/>
          <w:sz w:val="28"/>
        </w:rPr>
      </w:pPr>
      <w:r w:rsidRPr="00CC0763">
        <w:rPr>
          <w:rStyle w:val="1"/>
          <w:sz w:val="28"/>
        </w:rPr>
        <w:t> </w:t>
      </w:r>
    </w:p>
    <w:p w:rsidR="00EE5A28" w:rsidRDefault="00EE5A28" w:rsidP="00EE5A28">
      <w:pPr>
        <w:ind w:firstLine="709"/>
        <w:jc w:val="both"/>
        <w:rPr>
          <w:rStyle w:val="1"/>
          <w:sz w:val="28"/>
        </w:rPr>
      </w:pPr>
    </w:p>
    <w:p w:rsidR="00EE5A28" w:rsidRDefault="00EE5A28" w:rsidP="00EE5A28">
      <w:pPr>
        <w:ind w:firstLine="709"/>
        <w:jc w:val="both"/>
        <w:rPr>
          <w:rStyle w:val="1"/>
          <w:sz w:val="28"/>
        </w:rPr>
      </w:pPr>
    </w:p>
    <w:p w:rsidR="00EE5A28" w:rsidRDefault="00EE5A28" w:rsidP="00EE5A28">
      <w:pPr>
        <w:ind w:firstLine="709"/>
        <w:jc w:val="both"/>
        <w:rPr>
          <w:rStyle w:val="1"/>
          <w:sz w:val="28"/>
        </w:rPr>
      </w:pPr>
    </w:p>
    <w:p w:rsidR="00EE5A28" w:rsidRPr="00CC0763" w:rsidRDefault="00EE5A28" w:rsidP="00EE5A28">
      <w:pPr>
        <w:ind w:firstLine="709"/>
        <w:jc w:val="both"/>
        <w:rPr>
          <w:rStyle w:val="1"/>
          <w:sz w:val="28"/>
        </w:rPr>
      </w:pPr>
      <w:r>
        <w:rPr>
          <w:rStyle w:val="1"/>
          <w:sz w:val="28"/>
        </w:rPr>
        <w:t>Руководитель                                                                     __________________</w:t>
      </w:r>
    </w:p>
    <w:p w:rsidR="00EE5A28" w:rsidRPr="00EE5A28" w:rsidRDefault="00EE5A28" w:rsidP="002769E2">
      <w:pPr>
        <w:ind w:firstLine="700"/>
        <w:jc w:val="both"/>
        <w:rPr>
          <w:sz w:val="28"/>
        </w:rPr>
      </w:pPr>
    </w:p>
    <w:p w:rsidR="004905D4" w:rsidRDefault="004905D4" w:rsidP="0002529C">
      <w:pPr>
        <w:ind w:firstLine="700"/>
        <w:jc w:val="both"/>
        <w:rPr>
          <w:sz w:val="28"/>
          <w:szCs w:val="28"/>
        </w:rPr>
      </w:pPr>
    </w:p>
    <w:p w:rsidR="00CC0763" w:rsidRDefault="00CC0763" w:rsidP="0002529C">
      <w:pPr>
        <w:ind w:firstLine="700"/>
        <w:jc w:val="both"/>
        <w:rPr>
          <w:sz w:val="28"/>
          <w:szCs w:val="28"/>
        </w:rPr>
      </w:pPr>
    </w:p>
    <w:p w:rsidR="00CC0763" w:rsidRDefault="00CC0763" w:rsidP="0002529C">
      <w:pPr>
        <w:ind w:firstLine="700"/>
        <w:jc w:val="both"/>
        <w:rPr>
          <w:sz w:val="28"/>
          <w:szCs w:val="28"/>
        </w:rPr>
      </w:pPr>
    </w:p>
    <w:p w:rsidR="00CC0763" w:rsidRDefault="00CC0763" w:rsidP="0002529C">
      <w:pPr>
        <w:ind w:firstLine="700"/>
        <w:jc w:val="both"/>
        <w:rPr>
          <w:sz w:val="28"/>
          <w:szCs w:val="28"/>
        </w:rPr>
      </w:pPr>
    </w:p>
    <w:p w:rsidR="00CC0763" w:rsidRDefault="00CC0763" w:rsidP="0002529C">
      <w:pPr>
        <w:ind w:firstLine="700"/>
        <w:jc w:val="both"/>
        <w:rPr>
          <w:sz w:val="28"/>
          <w:szCs w:val="28"/>
        </w:rPr>
      </w:pPr>
    </w:p>
    <w:p w:rsidR="00CC0763" w:rsidRDefault="00CC0763" w:rsidP="0002529C">
      <w:pPr>
        <w:ind w:firstLine="700"/>
        <w:jc w:val="both"/>
        <w:rPr>
          <w:sz w:val="28"/>
          <w:szCs w:val="28"/>
        </w:rPr>
      </w:pPr>
    </w:p>
    <w:p w:rsidR="00CC0763" w:rsidRDefault="00CC0763" w:rsidP="0002529C">
      <w:pPr>
        <w:ind w:firstLine="700"/>
        <w:jc w:val="both"/>
        <w:rPr>
          <w:sz w:val="28"/>
          <w:szCs w:val="28"/>
        </w:rPr>
      </w:pPr>
    </w:p>
    <w:p w:rsidR="00CC0763" w:rsidRDefault="00CC0763" w:rsidP="0002529C">
      <w:pPr>
        <w:ind w:firstLine="700"/>
        <w:jc w:val="both"/>
        <w:rPr>
          <w:sz w:val="28"/>
          <w:szCs w:val="28"/>
        </w:rPr>
      </w:pPr>
    </w:p>
    <w:p w:rsidR="00CC0763" w:rsidRPr="004905D4" w:rsidRDefault="00CC0763" w:rsidP="0002529C">
      <w:pPr>
        <w:ind w:firstLine="700"/>
        <w:jc w:val="both"/>
        <w:rPr>
          <w:sz w:val="28"/>
          <w:szCs w:val="28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EE5A28" w:rsidRDefault="00EE5A28" w:rsidP="007D70F5">
      <w:pPr>
        <w:jc w:val="both"/>
        <w:rPr>
          <w:sz w:val="20"/>
        </w:rPr>
      </w:pPr>
    </w:p>
    <w:p w:rsidR="00EE5A28" w:rsidRDefault="00EE5A28" w:rsidP="007D70F5">
      <w:pPr>
        <w:jc w:val="both"/>
        <w:rPr>
          <w:sz w:val="20"/>
        </w:rPr>
      </w:pPr>
    </w:p>
    <w:p w:rsidR="00EE5A28" w:rsidRDefault="00EE5A28" w:rsidP="007D70F5">
      <w:pPr>
        <w:jc w:val="both"/>
        <w:rPr>
          <w:sz w:val="20"/>
        </w:rPr>
      </w:pPr>
    </w:p>
    <w:p w:rsidR="00EE5A28" w:rsidRDefault="00EE5A28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905D4" w:rsidRDefault="004905D4" w:rsidP="007D70F5">
      <w:pPr>
        <w:jc w:val="both"/>
        <w:rPr>
          <w:sz w:val="20"/>
        </w:rPr>
      </w:pPr>
    </w:p>
    <w:p w:rsidR="00463A75" w:rsidRDefault="00463A75" w:rsidP="007D70F5">
      <w:pPr>
        <w:jc w:val="both"/>
        <w:rPr>
          <w:sz w:val="20"/>
        </w:rPr>
      </w:pPr>
    </w:p>
    <w:p w:rsidR="00463A75" w:rsidRDefault="00463A75" w:rsidP="007D70F5">
      <w:pPr>
        <w:jc w:val="both"/>
        <w:rPr>
          <w:sz w:val="20"/>
        </w:rPr>
      </w:pPr>
      <w:bookmarkStart w:id="0" w:name="_GoBack"/>
      <w:bookmarkEnd w:id="0"/>
    </w:p>
    <w:p w:rsidR="004905D4" w:rsidRDefault="0014049B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Исполнитель_______</w:t>
      </w:r>
    </w:p>
    <w:p w:rsidR="00FD7C7D" w:rsidRDefault="0014049B" w:rsidP="00FD7C7D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Тел._____</w:t>
      </w:r>
    </w:p>
    <w:sectPr w:rsidR="00FD7C7D" w:rsidSect="009B1C62">
      <w:type w:val="continuous"/>
      <w:pgSz w:w="11909" w:h="16834"/>
      <w:pgMar w:top="993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28CA"/>
    <w:multiLevelType w:val="multilevel"/>
    <w:tmpl w:val="07EC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E593E"/>
    <w:multiLevelType w:val="multilevel"/>
    <w:tmpl w:val="E474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12"/>
  </w:docVars>
  <w:rsids>
    <w:rsidRoot w:val="00BF6C1C"/>
    <w:rsid w:val="00007345"/>
    <w:rsid w:val="0002529C"/>
    <w:rsid w:val="00033D28"/>
    <w:rsid w:val="000840D4"/>
    <w:rsid w:val="0014049B"/>
    <w:rsid w:val="00142F13"/>
    <w:rsid w:val="00172249"/>
    <w:rsid w:val="00192530"/>
    <w:rsid w:val="00205E28"/>
    <w:rsid w:val="002471DE"/>
    <w:rsid w:val="002629F1"/>
    <w:rsid w:val="002769E2"/>
    <w:rsid w:val="002E777D"/>
    <w:rsid w:val="003042B2"/>
    <w:rsid w:val="00372159"/>
    <w:rsid w:val="003731D3"/>
    <w:rsid w:val="003D38E0"/>
    <w:rsid w:val="00463A75"/>
    <w:rsid w:val="004905D4"/>
    <w:rsid w:val="004A7DEB"/>
    <w:rsid w:val="004B7054"/>
    <w:rsid w:val="004F0274"/>
    <w:rsid w:val="00511100"/>
    <w:rsid w:val="005618D5"/>
    <w:rsid w:val="005B468B"/>
    <w:rsid w:val="0061353B"/>
    <w:rsid w:val="00635C93"/>
    <w:rsid w:val="00681448"/>
    <w:rsid w:val="006905F0"/>
    <w:rsid w:val="00695A7E"/>
    <w:rsid w:val="006A0F89"/>
    <w:rsid w:val="006D7F66"/>
    <w:rsid w:val="006F1F63"/>
    <w:rsid w:val="006F357A"/>
    <w:rsid w:val="0071075F"/>
    <w:rsid w:val="00787A8D"/>
    <w:rsid w:val="007C42A4"/>
    <w:rsid w:val="007D70F5"/>
    <w:rsid w:val="007E779A"/>
    <w:rsid w:val="00816134"/>
    <w:rsid w:val="00817B78"/>
    <w:rsid w:val="008B6233"/>
    <w:rsid w:val="008F70DF"/>
    <w:rsid w:val="00907A8C"/>
    <w:rsid w:val="00983084"/>
    <w:rsid w:val="009B1C62"/>
    <w:rsid w:val="00A41907"/>
    <w:rsid w:val="00A754C5"/>
    <w:rsid w:val="00AA1E91"/>
    <w:rsid w:val="00B26096"/>
    <w:rsid w:val="00BA564E"/>
    <w:rsid w:val="00BE3AC8"/>
    <w:rsid w:val="00BF412F"/>
    <w:rsid w:val="00BF5A51"/>
    <w:rsid w:val="00BF6C1C"/>
    <w:rsid w:val="00CC0763"/>
    <w:rsid w:val="00D03746"/>
    <w:rsid w:val="00D047A9"/>
    <w:rsid w:val="00D604DB"/>
    <w:rsid w:val="00D76235"/>
    <w:rsid w:val="00ED3C6E"/>
    <w:rsid w:val="00EE5A28"/>
    <w:rsid w:val="00F61B9C"/>
    <w:rsid w:val="00F915A1"/>
    <w:rsid w:val="00FC0A93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3BC35-522F-446B-A776-E0AF9C36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B705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14049B"/>
    <w:pPr>
      <w:spacing w:before="100" w:beforeAutospacing="1" w:after="100" w:afterAutospacing="1"/>
    </w:pPr>
    <w:rPr>
      <w:color w:val="auto"/>
      <w:szCs w:val="24"/>
    </w:rPr>
  </w:style>
  <w:style w:type="character" w:styleId="ae">
    <w:name w:val="Strong"/>
    <w:basedOn w:val="a0"/>
    <w:uiPriority w:val="22"/>
    <w:qFormat/>
    <w:rsid w:val="0014049B"/>
    <w:rPr>
      <w:b/>
      <w:bCs/>
    </w:rPr>
  </w:style>
  <w:style w:type="character" w:customStyle="1" w:styleId="futurisfootnotegroup">
    <w:name w:val="futurisfootnotegroup"/>
    <w:basedOn w:val="a0"/>
    <w:rsid w:val="00140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Правенькая Лариса Евгеньевна</dc:creator>
  <cp:lastModifiedBy>Правенькая Лариса Евгеньевна</cp:lastModifiedBy>
  <cp:revision>3</cp:revision>
  <cp:lastPrinted>2026-02-12T09:40:00Z</cp:lastPrinted>
  <dcterms:created xsi:type="dcterms:W3CDTF">2026-04-03T09:19:00Z</dcterms:created>
  <dcterms:modified xsi:type="dcterms:W3CDTF">2026-04-10T11:33:00Z</dcterms:modified>
</cp:coreProperties>
</file>