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A4" w:rsidRPr="006A2BCD" w:rsidRDefault="00DD36A4" w:rsidP="00D351BE">
      <w:pPr>
        <w:pStyle w:val="a3"/>
        <w:contextualSpacing/>
        <w:jc w:val="center"/>
        <w:rPr>
          <w:b/>
          <w:szCs w:val="28"/>
        </w:rPr>
      </w:pPr>
      <w:r w:rsidRPr="006A2BCD">
        <w:rPr>
          <w:noProof/>
          <w:szCs w:val="28"/>
        </w:rPr>
        <w:drawing>
          <wp:inline distT="0" distB="0" distL="0" distR="0">
            <wp:extent cx="561340" cy="727075"/>
            <wp:effectExtent l="19050" t="0" r="0" b="0"/>
            <wp:docPr id="2" name="Рисунок 79"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Герб_Калитва_док"/>
                    <pic:cNvPicPr>
                      <a:picLocks noChangeAspect="1" noChangeArrowheads="1"/>
                    </pic:cNvPicPr>
                  </pic:nvPicPr>
                  <pic:blipFill>
                    <a:blip r:embed="rId7" cstate="print"/>
                    <a:srcRect/>
                    <a:stretch>
                      <a:fillRect/>
                    </a:stretch>
                  </pic:blipFill>
                  <pic:spPr bwMode="auto">
                    <a:xfrm>
                      <a:off x="0" y="0"/>
                      <a:ext cx="561340" cy="727075"/>
                    </a:xfrm>
                    <a:prstGeom prst="rect">
                      <a:avLst/>
                    </a:prstGeom>
                    <a:noFill/>
                    <a:ln w="9525">
                      <a:noFill/>
                      <a:miter lim="800000"/>
                      <a:headEnd/>
                      <a:tailEnd/>
                    </a:ln>
                  </pic:spPr>
                </pic:pic>
              </a:graphicData>
            </a:graphic>
          </wp:inline>
        </w:drawing>
      </w:r>
    </w:p>
    <w:p w:rsidR="00DD36A4" w:rsidRPr="006A2BCD" w:rsidRDefault="00DD36A4" w:rsidP="00D351BE">
      <w:pPr>
        <w:pStyle w:val="a3"/>
        <w:contextualSpacing/>
        <w:jc w:val="center"/>
        <w:rPr>
          <w:spacing w:val="40"/>
          <w:szCs w:val="28"/>
        </w:rPr>
      </w:pPr>
      <w:r w:rsidRPr="006A2BCD">
        <w:rPr>
          <w:spacing w:val="40"/>
          <w:szCs w:val="28"/>
        </w:rPr>
        <w:t>РОССИЙСКАЯ ФЕДЕРАЦИЯ</w:t>
      </w:r>
    </w:p>
    <w:p w:rsidR="00DD36A4" w:rsidRPr="006A2BCD" w:rsidRDefault="00DD36A4" w:rsidP="00D351BE">
      <w:pPr>
        <w:pStyle w:val="a3"/>
        <w:contextualSpacing/>
        <w:jc w:val="center"/>
        <w:rPr>
          <w:spacing w:val="40"/>
          <w:szCs w:val="28"/>
        </w:rPr>
      </w:pPr>
      <w:r w:rsidRPr="006A2BCD">
        <w:rPr>
          <w:spacing w:val="40"/>
          <w:szCs w:val="28"/>
        </w:rPr>
        <w:t>РОСТОВСКАЯ ОБЛАСТЬ</w:t>
      </w:r>
    </w:p>
    <w:p w:rsidR="00DD36A4" w:rsidRPr="006A2BCD" w:rsidRDefault="00DD36A4" w:rsidP="00D351BE">
      <w:pPr>
        <w:pStyle w:val="a3"/>
        <w:contextualSpacing/>
        <w:jc w:val="center"/>
        <w:rPr>
          <w:spacing w:val="40"/>
          <w:szCs w:val="28"/>
        </w:rPr>
      </w:pPr>
      <w:r w:rsidRPr="006A2BCD">
        <w:rPr>
          <w:bCs/>
          <w:szCs w:val="28"/>
        </w:rPr>
        <w:t>БЕЛОКАЛИТВИНСКИЙ РАЙОН</w:t>
      </w:r>
    </w:p>
    <w:p w:rsidR="00DD36A4" w:rsidRPr="006A2BCD" w:rsidRDefault="00DD36A4" w:rsidP="00D351BE">
      <w:pPr>
        <w:pStyle w:val="a3"/>
        <w:contextualSpacing/>
        <w:jc w:val="center"/>
        <w:rPr>
          <w:spacing w:val="40"/>
          <w:szCs w:val="28"/>
        </w:rPr>
      </w:pPr>
      <w:r w:rsidRPr="006A2BCD">
        <w:rPr>
          <w:spacing w:val="40"/>
          <w:szCs w:val="28"/>
        </w:rPr>
        <w:t>МУНИЦИПАЛЬНОЕ ОБРАЗОВАНИЕ</w:t>
      </w:r>
    </w:p>
    <w:p w:rsidR="00DD36A4" w:rsidRPr="006A2BCD" w:rsidRDefault="00DD36A4" w:rsidP="00D351BE">
      <w:pPr>
        <w:pStyle w:val="a3"/>
        <w:contextualSpacing/>
        <w:jc w:val="center"/>
        <w:rPr>
          <w:spacing w:val="40"/>
          <w:szCs w:val="28"/>
        </w:rPr>
      </w:pPr>
      <w:r w:rsidRPr="006A2BCD">
        <w:rPr>
          <w:spacing w:val="40"/>
          <w:szCs w:val="28"/>
        </w:rPr>
        <w:t>«СИНЕГОРСКОЕ СЕЛЬСКОЕ ПОСЕЛЕНИЕ»</w:t>
      </w:r>
    </w:p>
    <w:p w:rsidR="001225A9" w:rsidRPr="006A2BCD" w:rsidRDefault="00DD36A4" w:rsidP="00D351BE">
      <w:pPr>
        <w:pStyle w:val="a3"/>
        <w:contextualSpacing/>
        <w:jc w:val="center"/>
        <w:rPr>
          <w:spacing w:val="40"/>
          <w:szCs w:val="28"/>
        </w:rPr>
      </w:pPr>
      <w:r w:rsidRPr="006A2BCD">
        <w:rPr>
          <w:spacing w:val="40"/>
          <w:szCs w:val="28"/>
        </w:rPr>
        <w:t xml:space="preserve">АДМИНИСТРАЦИЯ СИНЕГОРСКОГО СЕЛЬСКОГО </w:t>
      </w:r>
    </w:p>
    <w:p w:rsidR="001225A9" w:rsidRDefault="001225A9" w:rsidP="00D351BE">
      <w:pPr>
        <w:pStyle w:val="a3"/>
        <w:contextualSpacing/>
        <w:jc w:val="center"/>
        <w:rPr>
          <w:spacing w:val="40"/>
          <w:szCs w:val="28"/>
        </w:rPr>
      </w:pPr>
      <w:r>
        <w:rPr>
          <w:spacing w:val="40"/>
          <w:szCs w:val="28"/>
        </w:rPr>
        <w:t>ПОСЕЛЕНИЯ</w:t>
      </w:r>
    </w:p>
    <w:p w:rsidR="00F10200" w:rsidRDefault="00F10200" w:rsidP="00F10200">
      <w:pPr>
        <w:pStyle w:val="a3"/>
        <w:contextualSpacing/>
        <w:jc w:val="center"/>
        <w:rPr>
          <w:spacing w:val="40"/>
          <w:szCs w:val="28"/>
        </w:rPr>
      </w:pPr>
      <w:r>
        <w:rPr>
          <w:spacing w:val="40"/>
          <w:szCs w:val="28"/>
        </w:rPr>
        <w:t>ПРОЕКТ</w:t>
      </w:r>
    </w:p>
    <w:p w:rsidR="00AC4C66" w:rsidRDefault="00AC4C66" w:rsidP="009E002D">
      <w:pPr>
        <w:pStyle w:val="a3"/>
        <w:contextualSpacing/>
        <w:jc w:val="center"/>
        <w:rPr>
          <w:spacing w:val="40"/>
          <w:szCs w:val="28"/>
        </w:rPr>
      </w:pPr>
    </w:p>
    <w:p w:rsidR="009E002D" w:rsidRDefault="009E002D" w:rsidP="009E002D">
      <w:pPr>
        <w:pStyle w:val="a3"/>
        <w:contextualSpacing/>
        <w:jc w:val="center"/>
        <w:rPr>
          <w:b/>
          <w:spacing w:val="40"/>
          <w:szCs w:val="28"/>
        </w:rPr>
      </w:pPr>
      <w:r w:rsidRPr="006A2BCD">
        <w:rPr>
          <w:b/>
          <w:spacing w:val="40"/>
          <w:szCs w:val="28"/>
        </w:rPr>
        <w:t>ПОСТАНОВЛЕНИЕ</w:t>
      </w:r>
    </w:p>
    <w:p w:rsidR="009E002D" w:rsidRDefault="00F10200" w:rsidP="009E002D">
      <w:pPr>
        <w:contextualSpacing/>
        <w:jc w:val="center"/>
        <w:rPr>
          <w:sz w:val="28"/>
          <w:szCs w:val="28"/>
        </w:rPr>
      </w:pPr>
      <w:r>
        <w:rPr>
          <w:sz w:val="28"/>
          <w:szCs w:val="28"/>
        </w:rPr>
        <w:t>от __________</w:t>
      </w:r>
      <w:r w:rsidR="0030605B">
        <w:rPr>
          <w:sz w:val="28"/>
          <w:szCs w:val="28"/>
        </w:rPr>
        <w:t xml:space="preserve"> </w:t>
      </w:r>
      <w:r>
        <w:rPr>
          <w:sz w:val="28"/>
          <w:szCs w:val="28"/>
        </w:rPr>
        <w:t>2026</w:t>
      </w:r>
      <w:r w:rsidR="009E002D">
        <w:rPr>
          <w:sz w:val="28"/>
          <w:szCs w:val="28"/>
        </w:rPr>
        <w:t xml:space="preserve">    </w:t>
      </w:r>
      <w:r w:rsidR="009E002D" w:rsidRPr="006A2BCD">
        <w:rPr>
          <w:sz w:val="28"/>
          <w:szCs w:val="28"/>
        </w:rPr>
        <w:t>№ </w:t>
      </w:r>
      <w:r>
        <w:rPr>
          <w:sz w:val="28"/>
          <w:szCs w:val="28"/>
        </w:rPr>
        <w:t>_____</w:t>
      </w:r>
    </w:p>
    <w:p w:rsidR="009E002D" w:rsidRDefault="009E002D" w:rsidP="009E002D">
      <w:pPr>
        <w:contextualSpacing/>
        <w:jc w:val="center"/>
        <w:rPr>
          <w:spacing w:val="40"/>
          <w:szCs w:val="28"/>
        </w:rPr>
      </w:pPr>
      <w:r w:rsidRPr="006A2BCD">
        <w:rPr>
          <w:sz w:val="28"/>
          <w:szCs w:val="28"/>
        </w:rPr>
        <w:t>п. Синегорский</w:t>
      </w:r>
    </w:p>
    <w:p w:rsidR="00647167" w:rsidRPr="006A2BCD" w:rsidRDefault="00647167" w:rsidP="00D351BE">
      <w:pPr>
        <w:ind w:left="-567" w:firstLine="567"/>
        <w:contextualSpacing/>
        <w:jc w:val="both"/>
        <w:rPr>
          <w:color w:val="000000" w:themeColor="text1"/>
          <w:sz w:val="28"/>
          <w:szCs w:val="28"/>
        </w:rPr>
      </w:pPr>
    </w:p>
    <w:p w:rsidR="00FB31BD" w:rsidRPr="00FB31BD" w:rsidRDefault="00FB31BD" w:rsidP="00FB31BD">
      <w:pPr>
        <w:ind w:left="-567" w:firstLine="567"/>
        <w:contextualSpacing/>
        <w:jc w:val="center"/>
        <w:rPr>
          <w:b/>
          <w:color w:val="000000" w:themeColor="text1"/>
          <w:sz w:val="28"/>
          <w:szCs w:val="28"/>
        </w:rPr>
      </w:pPr>
      <w:bookmarkStart w:id="0" w:name="Наименование"/>
      <w:bookmarkEnd w:id="0"/>
      <w:r w:rsidRPr="00FB31BD">
        <w:rPr>
          <w:b/>
          <w:color w:val="000000" w:themeColor="text1"/>
          <w:sz w:val="28"/>
          <w:szCs w:val="28"/>
        </w:rPr>
        <w:t xml:space="preserve">О некоторых мерах, связанных с поддержкой пострадавших субъектов </w:t>
      </w:r>
    </w:p>
    <w:p w:rsidR="00FB31BD" w:rsidRPr="00FB31BD" w:rsidRDefault="00FB31BD" w:rsidP="00FB31BD">
      <w:pPr>
        <w:ind w:left="-567" w:firstLine="567"/>
        <w:contextualSpacing/>
        <w:jc w:val="center"/>
        <w:rPr>
          <w:b/>
          <w:color w:val="000000" w:themeColor="text1"/>
          <w:sz w:val="28"/>
          <w:szCs w:val="28"/>
        </w:rPr>
      </w:pPr>
      <w:r w:rsidRPr="00FB31BD">
        <w:rPr>
          <w:b/>
          <w:color w:val="000000" w:themeColor="text1"/>
          <w:sz w:val="28"/>
          <w:szCs w:val="28"/>
        </w:rPr>
        <w:t>предпринимательской деятельности</w:t>
      </w:r>
    </w:p>
    <w:p w:rsidR="0066345D" w:rsidRDefault="0066345D" w:rsidP="00D351BE">
      <w:pPr>
        <w:ind w:left="-567" w:firstLine="567"/>
        <w:contextualSpacing/>
        <w:jc w:val="center"/>
        <w:rPr>
          <w:b/>
          <w:color w:val="000000" w:themeColor="text1"/>
          <w:sz w:val="28"/>
          <w:szCs w:val="28"/>
        </w:rPr>
      </w:pPr>
    </w:p>
    <w:p w:rsidR="00925A3B" w:rsidRPr="009351FB" w:rsidRDefault="00FB31BD" w:rsidP="00D351BE">
      <w:pPr>
        <w:ind w:left="-567" w:firstLine="567"/>
        <w:contextualSpacing/>
        <w:jc w:val="both"/>
        <w:rPr>
          <w:b/>
          <w:color w:val="000000" w:themeColor="text1"/>
          <w:spacing w:val="60"/>
          <w:sz w:val="28"/>
          <w:szCs w:val="28"/>
        </w:rPr>
      </w:pPr>
      <w:r w:rsidRPr="009351FB">
        <w:rPr>
          <w:sz w:val="28"/>
          <w:szCs w:val="28"/>
        </w:rPr>
        <w:t xml:space="preserve">В целях реализации пункта 2 протокола совещания у Первого заместителя Председателя Правительства Российской Федерации Белоусова А.Р. от 20.03.2023 № АБ-П13-62пр, </w:t>
      </w:r>
      <w:hyperlink r:id="rId8" w:history="1">
        <w:r w:rsidRPr="009351FB">
          <w:rPr>
            <w:sz w:val="28"/>
            <w:szCs w:val="28"/>
          </w:rPr>
          <w:t>методических рекомендаций</w:t>
        </w:r>
      </w:hyperlink>
      <w:r w:rsidRPr="009351FB">
        <w:rPr>
          <w:sz w:val="28"/>
          <w:szCs w:val="28"/>
        </w:rPr>
        <w:t xml:space="preserve"> исполнительным органам субъектов Российской Федерации по нормативно-правовому обеспечению организации предоставления мер поддержки на возобновление деятельности субъектов предпринимательства на территориях, пострадавших в результате обстрелов со стороны вооруженных формирований Украины и террористических актов, направленных </w:t>
      </w:r>
      <w:hyperlink r:id="rId9" w:history="1">
        <w:r w:rsidRPr="009351FB">
          <w:rPr>
            <w:sz w:val="28"/>
            <w:szCs w:val="28"/>
          </w:rPr>
          <w:t>письмом</w:t>
        </w:r>
      </w:hyperlink>
      <w:r w:rsidRPr="009351FB">
        <w:rPr>
          <w:sz w:val="28"/>
          <w:szCs w:val="28"/>
        </w:rPr>
        <w:t xml:space="preserve"> Министерства экономического развития Российской Федерации от 24.04.2023 № 14216-ТИ/Д13и, </w:t>
      </w:r>
      <w:hyperlink r:id="rId10" w:history="1">
        <w:r w:rsidRPr="009351FB">
          <w:rPr>
            <w:sz w:val="28"/>
            <w:szCs w:val="28"/>
          </w:rPr>
          <w:t>пункта 2</w:t>
        </w:r>
      </w:hyperlink>
      <w:r w:rsidRPr="009351FB">
        <w:rPr>
          <w:sz w:val="28"/>
          <w:szCs w:val="28"/>
        </w:rPr>
        <w:t xml:space="preserve"> постановления Правительства Ростовской области от 26.11.2025 № 131 «О некоторых мерах по реализации постановления Правительства Российской Федерации от 28.12.2019 № 1928»,</w:t>
      </w:r>
      <w:r w:rsidR="009E002D" w:rsidRPr="009351FB">
        <w:rPr>
          <w:color w:val="000000" w:themeColor="text1"/>
          <w:sz w:val="28"/>
          <w:szCs w:val="28"/>
        </w:rPr>
        <w:t xml:space="preserve"> </w:t>
      </w:r>
      <w:r w:rsidR="0066345D" w:rsidRPr="009351FB">
        <w:rPr>
          <w:color w:val="000000" w:themeColor="text1"/>
          <w:sz w:val="28"/>
          <w:szCs w:val="28"/>
        </w:rPr>
        <w:t>Администрация Синегорского сельского поселения</w:t>
      </w:r>
      <w:r w:rsidR="00F10200" w:rsidRPr="009351FB">
        <w:rPr>
          <w:color w:val="000000" w:themeColor="text1"/>
          <w:sz w:val="28"/>
          <w:szCs w:val="28"/>
        </w:rPr>
        <w:t xml:space="preserve"> </w:t>
      </w:r>
      <w:r w:rsidR="0066345D" w:rsidRPr="009351FB">
        <w:rPr>
          <w:b/>
          <w:color w:val="000000" w:themeColor="text1"/>
          <w:spacing w:val="60"/>
          <w:sz w:val="28"/>
          <w:szCs w:val="28"/>
        </w:rPr>
        <w:t>постановляет:</w:t>
      </w:r>
    </w:p>
    <w:p w:rsidR="00FB31BD" w:rsidRPr="009351FB" w:rsidRDefault="00932CAD" w:rsidP="008F4A64">
      <w:pPr>
        <w:widowControl w:val="0"/>
        <w:ind w:left="-567" w:firstLine="567"/>
        <w:jc w:val="both"/>
        <w:rPr>
          <w:b/>
          <w:color w:val="000000" w:themeColor="text1"/>
          <w:spacing w:val="60"/>
          <w:sz w:val="28"/>
          <w:szCs w:val="28"/>
        </w:rPr>
      </w:pPr>
      <w:r w:rsidRPr="009351FB">
        <w:rPr>
          <w:sz w:val="28"/>
          <w:szCs w:val="28"/>
        </w:rPr>
        <w:t>1. Утвердить:</w:t>
      </w:r>
    </w:p>
    <w:p w:rsidR="00FB31BD" w:rsidRPr="009351FB" w:rsidRDefault="00523EAB" w:rsidP="008F4A64">
      <w:pPr>
        <w:widowControl w:val="0"/>
        <w:ind w:left="-567" w:firstLine="567"/>
        <w:jc w:val="both"/>
        <w:rPr>
          <w:color w:val="000000" w:themeColor="text1"/>
          <w:spacing w:val="60"/>
          <w:sz w:val="28"/>
          <w:szCs w:val="28"/>
        </w:rPr>
      </w:pPr>
      <w:r>
        <w:rPr>
          <w:color w:val="000000" w:themeColor="text1"/>
          <w:spacing w:val="60"/>
          <w:sz w:val="28"/>
          <w:szCs w:val="28"/>
        </w:rPr>
        <w:t>1</w:t>
      </w:r>
      <w:r w:rsidR="00932CAD" w:rsidRPr="009351FB">
        <w:rPr>
          <w:color w:val="000000" w:themeColor="text1"/>
          <w:spacing w:val="60"/>
          <w:sz w:val="28"/>
          <w:szCs w:val="28"/>
        </w:rPr>
        <w:t>.1.</w:t>
      </w:r>
      <w:r w:rsidR="003C5E13" w:rsidRPr="008F4A64">
        <w:rPr>
          <w:color w:val="000000" w:themeColor="text1"/>
          <w:sz w:val="28"/>
          <w:szCs w:val="28"/>
        </w:rPr>
        <w:t>Утвердить</w:t>
      </w:r>
      <w:r w:rsidR="00932CAD" w:rsidRPr="008F4A64">
        <w:rPr>
          <w:color w:val="000000" w:themeColor="text1"/>
          <w:sz w:val="28"/>
          <w:szCs w:val="28"/>
        </w:rPr>
        <w:t xml:space="preserve"> </w:t>
      </w:r>
      <w:r w:rsidR="0085395F" w:rsidRPr="008F4A64">
        <w:rPr>
          <w:sz w:val="28"/>
          <w:szCs w:val="28"/>
        </w:rPr>
        <w:t>Порядок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0085395F" w:rsidRPr="009351FB">
        <w:rPr>
          <w:sz w:val="28"/>
          <w:szCs w:val="28"/>
        </w:rPr>
        <w:t xml:space="preserve"> </w:t>
      </w:r>
      <w:r w:rsidR="00352278" w:rsidRPr="009351FB">
        <w:rPr>
          <w:sz w:val="28"/>
          <w:szCs w:val="28"/>
        </w:rPr>
        <w:t xml:space="preserve">Синегорского сельского поселения </w:t>
      </w:r>
      <w:r w:rsidR="0085395F" w:rsidRPr="009351FB">
        <w:rPr>
          <w:sz w:val="28"/>
          <w:szCs w:val="28"/>
        </w:rPr>
        <w:t xml:space="preserve">согласно приложению № 1. </w:t>
      </w:r>
    </w:p>
    <w:p w:rsidR="003C5E13" w:rsidRPr="009351FB" w:rsidRDefault="003C5E13" w:rsidP="008F4A64">
      <w:pPr>
        <w:ind w:left="-567" w:firstLine="567"/>
        <w:jc w:val="both"/>
        <w:rPr>
          <w:sz w:val="28"/>
          <w:szCs w:val="28"/>
        </w:rPr>
      </w:pPr>
      <w:r w:rsidRPr="009351FB">
        <w:rPr>
          <w:sz w:val="28"/>
          <w:szCs w:val="28"/>
        </w:rPr>
        <w:t xml:space="preserve">1.2. Порядок представления </w:t>
      </w:r>
      <w:r w:rsidR="00091D80" w:rsidRPr="00523EAB">
        <w:rPr>
          <w:sz w:val="28"/>
          <w:szCs w:val="28"/>
        </w:rPr>
        <w:t xml:space="preserve">Администрацией Синегорского сельского поселения </w:t>
      </w:r>
      <w:r w:rsidRPr="009351FB">
        <w:rPr>
          <w:sz w:val="28"/>
          <w:szCs w:val="28"/>
        </w:rPr>
        <w:t>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согласно приложению № 2.</w:t>
      </w:r>
    </w:p>
    <w:p w:rsidR="00A970A5" w:rsidRPr="009351FB" w:rsidRDefault="00A970A5" w:rsidP="008F4A64">
      <w:pPr>
        <w:ind w:left="-567" w:firstLine="567"/>
        <w:jc w:val="both"/>
        <w:rPr>
          <w:sz w:val="28"/>
          <w:szCs w:val="28"/>
        </w:rPr>
      </w:pPr>
      <w:r w:rsidRPr="009351FB">
        <w:rPr>
          <w:sz w:val="28"/>
          <w:szCs w:val="28"/>
        </w:rPr>
        <w:lastRenderedPageBreak/>
        <w:t>2. Обеспечить формирование, утверждение и направление реестра (изменений в реестр) в отдел экономики, малого бизнеса, инвестиций и местного самоуправления Администрации Белокалитвинского района не позднее 3 рабочих дней со дня его утверждения (внесений в него изменений).</w:t>
      </w:r>
    </w:p>
    <w:p w:rsidR="00A122E3" w:rsidRPr="009351FB" w:rsidRDefault="00A122E3" w:rsidP="008F4A64">
      <w:pPr>
        <w:ind w:left="-567" w:firstLine="567"/>
        <w:contextualSpacing/>
        <w:jc w:val="both"/>
        <w:rPr>
          <w:color w:val="000000" w:themeColor="text1"/>
          <w:sz w:val="28"/>
          <w:szCs w:val="28"/>
        </w:rPr>
      </w:pPr>
      <w:r w:rsidRPr="009351FB">
        <w:rPr>
          <w:color w:val="000000" w:themeColor="text1"/>
          <w:sz w:val="28"/>
          <w:szCs w:val="28"/>
        </w:rPr>
        <w:t>3. Настоящее постановление вступает в силу со дня его официального опубликования.</w:t>
      </w:r>
    </w:p>
    <w:p w:rsidR="00A122E3" w:rsidRPr="009351FB" w:rsidRDefault="00A122E3" w:rsidP="008F4A64">
      <w:pPr>
        <w:ind w:left="-567" w:firstLine="567"/>
        <w:contextualSpacing/>
        <w:jc w:val="both"/>
        <w:rPr>
          <w:color w:val="000000" w:themeColor="text1"/>
          <w:sz w:val="28"/>
          <w:szCs w:val="28"/>
        </w:rPr>
      </w:pPr>
      <w:r w:rsidRPr="009351FB">
        <w:rPr>
          <w:color w:val="000000" w:themeColor="text1"/>
          <w:sz w:val="28"/>
          <w:szCs w:val="28"/>
        </w:rPr>
        <w:t>4. Контроль за исполнением настоящего постановления оставляю за собой.</w:t>
      </w:r>
    </w:p>
    <w:p w:rsidR="00A122E3" w:rsidRDefault="00A122E3" w:rsidP="008F4A64">
      <w:pPr>
        <w:ind w:left="-567" w:firstLine="567"/>
        <w:contextualSpacing/>
        <w:jc w:val="both"/>
        <w:rPr>
          <w:color w:val="000000" w:themeColor="text1"/>
          <w:sz w:val="28"/>
          <w:szCs w:val="28"/>
        </w:rPr>
      </w:pPr>
    </w:p>
    <w:p w:rsidR="00523EAB" w:rsidRDefault="00523EAB" w:rsidP="008F4A64">
      <w:pPr>
        <w:ind w:left="-567" w:firstLine="567"/>
        <w:contextualSpacing/>
        <w:jc w:val="both"/>
        <w:rPr>
          <w:color w:val="000000" w:themeColor="text1"/>
          <w:sz w:val="28"/>
          <w:szCs w:val="28"/>
        </w:rPr>
      </w:pPr>
    </w:p>
    <w:p w:rsidR="00523EAB" w:rsidRPr="009351FB" w:rsidRDefault="00523EAB" w:rsidP="008F4A64">
      <w:pPr>
        <w:ind w:left="-567" w:firstLine="567"/>
        <w:contextualSpacing/>
        <w:jc w:val="both"/>
        <w:rPr>
          <w:color w:val="000000" w:themeColor="text1"/>
          <w:sz w:val="28"/>
          <w:szCs w:val="28"/>
        </w:rPr>
      </w:pPr>
    </w:p>
    <w:p w:rsidR="00A122E3" w:rsidRPr="009351FB" w:rsidRDefault="00A122E3" w:rsidP="00A122E3">
      <w:pPr>
        <w:ind w:left="-993" w:firstLine="426"/>
        <w:contextualSpacing/>
        <w:jc w:val="both"/>
        <w:rPr>
          <w:color w:val="000000" w:themeColor="text1"/>
          <w:sz w:val="28"/>
          <w:szCs w:val="28"/>
        </w:rPr>
      </w:pPr>
      <w:r w:rsidRPr="009351FB">
        <w:rPr>
          <w:color w:val="000000" w:themeColor="text1"/>
          <w:sz w:val="28"/>
          <w:szCs w:val="28"/>
        </w:rPr>
        <w:t>Глава Администрации</w:t>
      </w:r>
    </w:p>
    <w:p w:rsidR="00A122E3" w:rsidRPr="009351FB" w:rsidRDefault="00A122E3" w:rsidP="00A122E3">
      <w:pPr>
        <w:ind w:left="-993" w:firstLine="426"/>
        <w:contextualSpacing/>
        <w:jc w:val="both"/>
        <w:rPr>
          <w:color w:val="000000" w:themeColor="text1"/>
          <w:sz w:val="28"/>
          <w:szCs w:val="28"/>
        </w:rPr>
      </w:pPr>
      <w:r w:rsidRPr="009351FB">
        <w:rPr>
          <w:color w:val="000000" w:themeColor="text1"/>
          <w:sz w:val="28"/>
          <w:szCs w:val="28"/>
        </w:rPr>
        <w:t xml:space="preserve">Синегорского сельского поселения                                                            </w:t>
      </w:r>
      <w:r w:rsidR="00523EAB">
        <w:rPr>
          <w:color w:val="000000" w:themeColor="text1"/>
          <w:sz w:val="28"/>
          <w:szCs w:val="28"/>
        </w:rPr>
        <w:t xml:space="preserve"> </w:t>
      </w:r>
      <w:r w:rsidRPr="009351FB">
        <w:rPr>
          <w:color w:val="000000" w:themeColor="text1"/>
          <w:sz w:val="28"/>
          <w:szCs w:val="28"/>
        </w:rPr>
        <w:t>И.В. Никулин</w:t>
      </w:r>
    </w:p>
    <w:p w:rsidR="00A122E3" w:rsidRPr="009351FB" w:rsidRDefault="00A122E3" w:rsidP="00A122E3">
      <w:pPr>
        <w:ind w:left="-993" w:firstLine="426"/>
        <w:contextualSpacing/>
        <w:jc w:val="both"/>
        <w:rPr>
          <w:color w:val="000000" w:themeColor="text1"/>
          <w:sz w:val="28"/>
          <w:szCs w:val="28"/>
        </w:rPr>
      </w:pPr>
    </w:p>
    <w:p w:rsidR="00A122E3" w:rsidRPr="009351FB" w:rsidRDefault="00A122E3" w:rsidP="00A122E3">
      <w:pPr>
        <w:ind w:left="-567"/>
        <w:contextualSpacing/>
        <w:jc w:val="both"/>
        <w:rPr>
          <w:color w:val="000000" w:themeColor="text1"/>
          <w:sz w:val="28"/>
          <w:szCs w:val="28"/>
        </w:rPr>
      </w:pPr>
      <w:r w:rsidRPr="009351FB">
        <w:rPr>
          <w:color w:val="000000" w:themeColor="text1"/>
          <w:sz w:val="28"/>
          <w:szCs w:val="28"/>
        </w:rPr>
        <w:t>Согласовано:</w:t>
      </w:r>
    </w:p>
    <w:p w:rsidR="00A122E3" w:rsidRPr="009351FB" w:rsidRDefault="00A122E3" w:rsidP="00A122E3">
      <w:pPr>
        <w:ind w:left="-567"/>
        <w:contextualSpacing/>
        <w:jc w:val="both"/>
        <w:rPr>
          <w:color w:val="000000" w:themeColor="text1"/>
          <w:sz w:val="28"/>
          <w:szCs w:val="28"/>
        </w:rPr>
      </w:pPr>
      <w:r w:rsidRPr="009351FB">
        <w:rPr>
          <w:color w:val="000000" w:themeColor="text1"/>
          <w:sz w:val="28"/>
          <w:szCs w:val="28"/>
        </w:rPr>
        <w:t xml:space="preserve">Заведующий сектором по общим и </w:t>
      </w:r>
    </w:p>
    <w:p w:rsidR="00A122E3" w:rsidRPr="009351FB" w:rsidRDefault="00A122E3" w:rsidP="00A122E3">
      <w:pPr>
        <w:ind w:left="-567"/>
        <w:contextualSpacing/>
        <w:jc w:val="both"/>
        <w:rPr>
          <w:color w:val="000000" w:themeColor="text1"/>
          <w:sz w:val="28"/>
          <w:szCs w:val="28"/>
        </w:rPr>
      </w:pPr>
      <w:r w:rsidRPr="009351FB">
        <w:rPr>
          <w:color w:val="000000" w:themeColor="text1"/>
          <w:sz w:val="28"/>
          <w:szCs w:val="28"/>
        </w:rPr>
        <w:t>земельно-правовым вопросам                                                                      С.П. Беседина</w:t>
      </w:r>
    </w:p>
    <w:p w:rsidR="00A122E3" w:rsidRPr="009351FB" w:rsidRDefault="00A122E3" w:rsidP="00A122E3">
      <w:pPr>
        <w:ind w:left="-567"/>
        <w:contextualSpacing/>
        <w:jc w:val="both"/>
        <w:rPr>
          <w:color w:val="000000" w:themeColor="text1"/>
          <w:sz w:val="28"/>
          <w:szCs w:val="28"/>
        </w:rPr>
      </w:pPr>
    </w:p>
    <w:p w:rsidR="00A122E3" w:rsidRPr="009351FB" w:rsidRDefault="00A122E3" w:rsidP="00A122E3">
      <w:pPr>
        <w:ind w:left="-567"/>
        <w:contextualSpacing/>
        <w:jc w:val="both"/>
        <w:rPr>
          <w:color w:val="000000" w:themeColor="text1"/>
          <w:sz w:val="28"/>
          <w:szCs w:val="28"/>
        </w:rPr>
      </w:pPr>
      <w:r w:rsidRPr="009351FB">
        <w:rPr>
          <w:color w:val="000000" w:themeColor="text1"/>
          <w:sz w:val="28"/>
          <w:szCs w:val="28"/>
        </w:rPr>
        <w:t xml:space="preserve">Проект вносит: </w:t>
      </w:r>
    </w:p>
    <w:p w:rsidR="00A122E3" w:rsidRPr="009351FB" w:rsidRDefault="00A122E3" w:rsidP="00A122E3">
      <w:pPr>
        <w:ind w:left="-567"/>
        <w:contextualSpacing/>
        <w:jc w:val="both"/>
        <w:rPr>
          <w:color w:val="000000" w:themeColor="text1"/>
          <w:sz w:val="28"/>
          <w:szCs w:val="28"/>
        </w:rPr>
      </w:pPr>
      <w:r w:rsidRPr="009351FB">
        <w:rPr>
          <w:color w:val="000000" w:themeColor="text1"/>
          <w:sz w:val="28"/>
          <w:szCs w:val="28"/>
        </w:rPr>
        <w:t>специалист первой категории сектора</w:t>
      </w:r>
    </w:p>
    <w:p w:rsidR="00A122E3" w:rsidRDefault="00A122E3" w:rsidP="00A122E3">
      <w:pPr>
        <w:ind w:left="-567"/>
        <w:contextualSpacing/>
        <w:jc w:val="both"/>
        <w:rPr>
          <w:color w:val="000000" w:themeColor="text1"/>
          <w:sz w:val="28"/>
          <w:szCs w:val="28"/>
        </w:rPr>
      </w:pPr>
      <w:r w:rsidRPr="009351FB">
        <w:rPr>
          <w:color w:val="000000" w:themeColor="text1"/>
          <w:sz w:val="28"/>
          <w:szCs w:val="28"/>
        </w:rPr>
        <w:t xml:space="preserve">по общим и земельно-правовым вопросам                                  </w:t>
      </w:r>
      <w:r w:rsidR="00091D80">
        <w:rPr>
          <w:color w:val="000000" w:themeColor="text1"/>
          <w:sz w:val="28"/>
          <w:szCs w:val="28"/>
        </w:rPr>
        <w:t xml:space="preserve">         </w:t>
      </w:r>
      <w:r w:rsidRPr="009351FB">
        <w:rPr>
          <w:color w:val="000000" w:themeColor="text1"/>
          <w:sz w:val="28"/>
          <w:szCs w:val="28"/>
        </w:rPr>
        <w:t>А.П. Кондрашина</w:t>
      </w:r>
    </w:p>
    <w:p w:rsidR="00091D80" w:rsidRDefault="00091D80" w:rsidP="00A122E3">
      <w:pPr>
        <w:ind w:left="-567"/>
        <w:contextualSpacing/>
        <w:jc w:val="both"/>
        <w:rPr>
          <w:color w:val="000000" w:themeColor="text1"/>
          <w:sz w:val="28"/>
          <w:szCs w:val="28"/>
        </w:rPr>
      </w:pPr>
    </w:p>
    <w:p w:rsidR="00091D80" w:rsidRDefault="00091D80" w:rsidP="00A122E3">
      <w:pPr>
        <w:ind w:left="-567"/>
        <w:contextualSpacing/>
        <w:jc w:val="both"/>
        <w:rPr>
          <w:color w:val="000000" w:themeColor="text1"/>
          <w:sz w:val="28"/>
          <w:szCs w:val="28"/>
        </w:rPr>
      </w:pPr>
    </w:p>
    <w:p w:rsidR="00091D80" w:rsidRDefault="00091D80" w:rsidP="00A122E3">
      <w:pPr>
        <w:ind w:left="-567"/>
        <w:contextualSpacing/>
        <w:jc w:val="both"/>
        <w:rPr>
          <w:color w:val="000000" w:themeColor="text1"/>
          <w:sz w:val="28"/>
          <w:szCs w:val="28"/>
        </w:rPr>
      </w:pPr>
    </w:p>
    <w:p w:rsidR="00091D80" w:rsidRDefault="00091D80" w:rsidP="00A122E3">
      <w:pPr>
        <w:ind w:left="-567"/>
        <w:contextualSpacing/>
        <w:jc w:val="both"/>
        <w:rPr>
          <w:color w:val="000000" w:themeColor="text1"/>
          <w:sz w:val="28"/>
          <w:szCs w:val="28"/>
        </w:rPr>
      </w:pPr>
    </w:p>
    <w:p w:rsidR="00091D80" w:rsidRDefault="00091D80" w:rsidP="00A122E3">
      <w:pPr>
        <w:ind w:left="-567"/>
        <w:contextualSpacing/>
        <w:jc w:val="both"/>
        <w:rPr>
          <w:color w:val="000000" w:themeColor="text1"/>
          <w:sz w:val="28"/>
          <w:szCs w:val="28"/>
        </w:rPr>
      </w:pPr>
    </w:p>
    <w:p w:rsidR="00091D80" w:rsidRDefault="00091D80" w:rsidP="00A122E3">
      <w:pPr>
        <w:ind w:left="-567"/>
        <w:contextualSpacing/>
        <w:jc w:val="both"/>
        <w:rPr>
          <w:color w:val="000000" w:themeColor="text1"/>
          <w:sz w:val="28"/>
          <w:szCs w:val="28"/>
        </w:rPr>
      </w:pPr>
    </w:p>
    <w:p w:rsidR="00091D80" w:rsidRDefault="00091D80" w:rsidP="00A122E3">
      <w:pPr>
        <w:ind w:left="-567"/>
        <w:contextualSpacing/>
        <w:jc w:val="both"/>
        <w:rPr>
          <w:color w:val="000000" w:themeColor="text1"/>
          <w:sz w:val="28"/>
          <w:szCs w:val="28"/>
        </w:rPr>
      </w:pPr>
    </w:p>
    <w:p w:rsidR="00091D80" w:rsidRDefault="00091D80" w:rsidP="00A122E3">
      <w:pPr>
        <w:ind w:left="-567"/>
        <w:contextualSpacing/>
        <w:jc w:val="both"/>
        <w:rPr>
          <w:color w:val="000000" w:themeColor="text1"/>
          <w:sz w:val="28"/>
          <w:szCs w:val="28"/>
        </w:rPr>
      </w:pPr>
    </w:p>
    <w:p w:rsidR="00091D80" w:rsidRDefault="00091D80" w:rsidP="00A122E3">
      <w:pPr>
        <w:ind w:left="-567"/>
        <w:contextualSpacing/>
        <w:jc w:val="both"/>
        <w:rPr>
          <w:color w:val="000000" w:themeColor="text1"/>
          <w:sz w:val="28"/>
          <w:szCs w:val="28"/>
        </w:rPr>
      </w:pPr>
    </w:p>
    <w:p w:rsidR="00091D80" w:rsidRPr="009351FB" w:rsidRDefault="00091D80" w:rsidP="00A122E3">
      <w:pPr>
        <w:ind w:left="-567"/>
        <w:contextualSpacing/>
        <w:jc w:val="both"/>
        <w:rPr>
          <w:color w:val="000000" w:themeColor="text1"/>
          <w:sz w:val="28"/>
          <w:szCs w:val="28"/>
        </w:rPr>
        <w:sectPr w:rsidR="00091D80" w:rsidRPr="009351FB" w:rsidSect="008F4A64">
          <w:footerReference w:type="default" r:id="rId11"/>
          <w:footerReference w:type="first" r:id="rId12"/>
          <w:type w:val="nextColumn"/>
          <w:pgSz w:w="11906" w:h="16838"/>
          <w:pgMar w:top="1134" w:right="567" w:bottom="1134" w:left="1701" w:header="720" w:footer="0" w:gutter="0"/>
          <w:cols w:space="720"/>
          <w:docGrid w:linePitch="600" w:charSpace="40960"/>
        </w:sectPr>
      </w:pPr>
    </w:p>
    <w:p w:rsidR="00A122E3" w:rsidRPr="00523EAB" w:rsidRDefault="00A122E3" w:rsidP="00523EAB">
      <w:pPr>
        <w:ind w:left="-567" w:firstLine="567"/>
        <w:contextualSpacing/>
        <w:jc w:val="right"/>
        <w:rPr>
          <w:color w:val="000000" w:themeColor="text1"/>
          <w:sz w:val="28"/>
          <w:szCs w:val="28"/>
        </w:rPr>
      </w:pPr>
      <w:r w:rsidRPr="00523EAB">
        <w:rPr>
          <w:color w:val="000000" w:themeColor="text1"/>
          <w:sz w:val="28"/>
          <w:szCs w:val="28"/>
        </w:rPr>
        <w:lastRenderedPageBreak/>
        <w:t>Приложение</w:t>
      </w:r>
      <w:r w:rsidR="00512DEB" w:rsidRPr="00523EAB">
        <w:rPr>
          <w:color w:val="000000" w:themeColor="text1"/>
          <w:sz w:val="28"/>
          <w:szCs w:val="28"/>
        </w:rPr>
        <w:t xml:space="preserve"> №1</w:t>
      </w:r>
      <w:r w:rsidRPr="00523EAB">
        <w:rPr>
          <w:color w:val="000000" w:themeColor="text1"/>
          <w:sz w:val="28"/>
          <w:szCs w:val="28"/>
        </w:rPr>
        <w:t xml:space="preserve"> </w:t>
      </w:r>
    </w:p>
    <w:p w:rsidR="00A122E3" w:rsidRPr="00523EAB" w:rsidRDefault="00A122E3" w:rsidP="00523EAB">
      <w:pPr>
        <w:ind w:left="-567" w:firstLine="567"/>
        <w:contextualSpacing/>
        <w:jc w:val="right"/>
        <w:rPr>
          <w:color w:val="000000" w:themeColor="text1"/>
          <w:sz w:val="28"/>
          <w:szCs w:val="28"/>
        </w:rPr>
      </w:pPr>
      <w:r w:rsidRPr="00523EAB">
        <w:rPr>
          <w:color w:val="000000" w:themeColor="text1"/>
          <w:sz w:val="28"/>
          <w:szCs w:val="28"/>
        </w:rPr>
        <w:t>к постановлению Администрации</w:t>
      </w:r>
    </w:p>
    <w:p w:rsidR="00A122E3" w:rsidRPr="00523EAB" w:rsidRDefault="00A122E3" w:rsidP="00523EAB">
      <w:pPr>
        <w:ind w:left="-567" w:firstLine="567"/>
        <w:contextualSpacing/>
        <w:jc w:val="right"/>
        <w:rPr>
          <w:color w:val="000000" w:themeColor="text1"/>
          <w:sz w:val="28"/>
          <w:szCs w:val="28"/>
        </w:rPr>
      </w:pPr>
      <w:r w:rsidRPr="00523EAB">
        <w:rPr>
          <w:color w:val="000000" w:themeColor="text1"/>
          <w:sz w:val="28"/>
          <w:szCs w:val="28"/>
        </w:rPr>
        <w:t xml:space="preserve">Синегорского  сельского поселения </w:t>
      </w:r>
    </w:p>
    <w:p w:rsidR="00A122E3" w:rsidRPr="00523EAB" w:rsidRDefault="00A122E3" w:rsidP="00523EAB">
      <w:pPr>
        <w:ind w:left="-567" w:firstLine="567"/>
        <w:contextualSpacing/>
        <w:jc w:val="right"/>
        <w:rPr>
          <w:color w:val="000000" w:themeColor="text1"/>
          <w:sz w:val="28"/>
          <w:szCs w:val="28"/>
        </w:rPr>
      </w:pPr>
      <w:r w:rsidRPr="00523EAB">
        <w:rPr>
          <w:color w:val="000000" w:themeColor="text1"/>
          <w:sz w:val="28"/>
          <w:szCs w:val="28"/>
        </w:rPr>
        <w:t>от _____</w:t>
      </w:r>
      <w:r w:rsidRPr="00523EAB">
        <w:rPr>
          <w:color w:val="000000" w:themeColor="text1"/>
          <w:sz w:val="28"/>
          <w:szCs w:val="28"/>
        </w:rPr>
        <w:softHyphen/>
      </w:r>
      <w:r w:rsidRPr="00523EAB">
        <w:rPr>
          <w:color w:val="000000" w:themeColor="text1"/>
          <w:sz w:val="28"/>
          <w:szCs w:val="28"/>
        </w:rPr>
        <w:softHyphen/>
      </w:r>
      <w:r w:rsidRPr="00523EAB">
        <w:rPr>
          <w:color w:val="000000" w:themeColor="text1"/>
          <w:sz w:val="28"/>
          <w:szCs w:val="28"/>
        </w:rPr>
        <w:softHyphen/>
        <w:t>_______ № _____</w:t>
      </w:r>
    </w:p>
    <w:p w:rsidR="00A122E3" w:rsidRPr="00523EAB" w:rsidRDefault="00A122E3" w:rsidP="00523EAB">
      <w:pPr>
        <w:ind w:left="-567" w:firstLine="567"/>
        <w:contextualSpacing/>
        <w:jc w:val="both"/>
        <w:rPr>
          <w:color w:val="000000" w:themeColor="text1"/>
          <w:sz w:val="28"/>
          <w:szCs w:val="28"/>
        </w:rPr>
      </w:pPr>
    </w:p>
    <w:p w:rsidR="00A122E3" w:rsidRPr="00523EAB" w:rsidRDefault="00A122E3" w:rsidP="00523EAB">
      <w:pPr>
        <w:tabs>
          <w:tab w:val="left" w:pos="3450"/>
        </w:tabs>
        <w:ind w:left="-567" w:firstLine="567"/>
        <w:jc w:val="center"/>
        <w:rPr>
          <w:sz w:val="28"/>
          <w:szCs w:val="28"/>
        </w:rPr>
      </w:pPr>
      <w:r w:rsidRPr="00523EAB">
        <w:rPr>
          <w:sz w:val="28"/>
          <w:szCs w:val="28"/>
        </w:rPr>
        <w:t>Порядок</w:t>
      </w:r>
    </w:p>
    <w:p w:rsidR="00A122E3" w:rsidRPr="00523EAB" w:rsidRDefault="00A122E3" w:rsidP="00523EAB">
      <w:pPr>
        <w:tabs>
          <w:tab w:val="left" w:pos="3450"/>
        </w:tabs>
        <w:ind w:left="-567" w:firstLine="567"/>
        <w:jc w:val="center"/>
        <w:rPr>
          <w:sz w:val="28"/>
          <w:szCs w:val="28"/>
        </w:rPr>
      </w:pPr>
      <w:r w:rsidRPr="00523EAB">
        <w:rPr>
          <w:sz w:val="28"/>
          <w:szCs w:val="28"/>
        </w:rPr>
        <w:t xml:space="preserve">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w:t>
      </w:r>
      <w:r w:rsidR="0027640A" w:rsidRPr="00523EAB">
        <w:rPr>
          <w:sz w:val="28"/>
          <w:szCs w:val="28"/>
        </w:rPr>
        <w:t xml:space="preserve">Синегорского </w:t>
      </w:r>
      <w:r w:rsidRPr="00523EAB">
        <w:rPr>
          <w:sz w:val="28"/>
          <w:szCs w:val="28"/>
        </w:rPr>
        <w:t>сельского поселения</w:t>
      </w:r>
    </w:p>
    <w:p w:rsidR="00A122E3" w:rsidRPr="00523EAB" w:rsidRDefault="00A122E3" w:rsidP="00523EAB">
      <w:pPr>
        <w:tabs>
          <w:tab w:val="left" w:pos="3450"/>
        </w:tabs>
        <w:ind w:left="-567" w:firstLine="567"/>
        <w:jc w:val="both"/>
        <w:rPr>
          <w:sz w:val="28"/>
          <w:szCs w:val="28"/>
        </w:rPr>
      </w:pPr>
    </w:p>
    <w:p w:rsidR="00A122E3" w:rsidRPr="00523EAB" w:rsidRDefault="00A122E3" w:rsidP="00523EAB">
      <w:pPr>
        <w:autoSpaceDE w:val="0"/>
        <w:autoSpaceDN w:val="0"/>
        <w:adjustRightInd w:val="0"/>
        <w:ind w:left="-567" w:firstLine="567"/>
        <w:jc w:val="both"/>
        <w:rPr>
          <w:sz w:val="28"/>
          <w:szCs w:val="28"/>
        </w:rPr>
      </w:pPr>
      <w:r w:rsidRPr="00523EAB">
        <w:rPr>
          <w:sz w:val="28"/>
          <w:szCs w:val="28"/>
        </w:rPr>
        <w:t xml:space="preserve">1. Настоящий Порядок определяет механизм формирования </w:t>
      </w:r>
      <w:r w:rsidR="00D06B4C" w:rsidRPr="00523EAB">
        <w:rPr>
          <w:sz w:val="28"/>
          <w:szCs w:val="28"/>
        </w:rPr>
        <w:t>реестра</w:t>
      </w:r>
      <w:r w:rsidRPr="00523EAB">
        <w:rPr>
          <w:sz w:val="28"/>
          <w:szCs w:val="28"/>
        </w:rPr>
        <w:t xml:space="preserve"> субъектов предпринимательской деятельности и физических лиц, применяющих специальный налоговый режим «Налог на профессиональный</w:t>
      </w:r>
      <w:r w:rsidR="0027640A" w:rsidRPr="00523EAB">
        <w:rPr>
          <w:sz w:val="28"/>
          <w:szCs w:val="28"/>
        </w:rPr>
        <w:t xml:space="preserve"> </w:t>
      </w:r>
      <w:r w:rsidRPr="00523EAB">
        <w:rPr>
          <w:sz w:val="28"/>
          <w:szCs w:val="28"/>
        </w:rPr>
        <w:t xml:space="preserve">доход», пострадавших в результате обстрелов со стороны вооруженных формирований Украины и террористических актов, на территории </w:t>
      </w:r>
      <w:r w:rsidR="0027640A" w:rsidRPr="00523EAB">
        <w:rPr>
          <w:sz w:val="28"/>
          <w:szCs w:val="28"/>
        </w:rPr>
        <w:t>Синегорского</w:t>
      </w:r>
      <w:r w:rsidRPr="00523EAB">
        <w:rPr>
          <w:sz w:val="28"/>
          <w:szCs w:val="28"/>
        </w:rPr>
        <w:t xml:space="preserve"> сельского поселения</w:t>
      </w:r>
      <w:r w:rsidR="0027640A" w:rsidRPr="00523EAB">
        <w:rPr>
          <w:sz w:val="28"/>
          <w:szCs w:val="28"/>
        </w:rPr>
        <w:t xml:space="preserve"> (далее - </w:t>
      </w:r>
      <w:r w:rsidRPr="00523EAB">
        <w:rPr>
          <w:sz w:val="28"/>
          <w:szCs w:val="28"/>
        </w:rPr>
        <w:t>реестр).</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2. Для целей настоящего Порядка используются следующие понятия:</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 xml:space="preserve">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индивидуальные предприниматели, в том числе субъекты малого и среднего предпринимательства, зарегистрированные в соответствии с законодательством Российской Федерации, осуществляющие свою деятельность на территории </w:t>
      </w:r>
      <w:r w:rsidR="0027640A" w:rsidRPr="00523EAB">
        <w:rPr>
          <w:sz w:val="28"/>
          <w:szCs w:val="28"/>
        </w:rPr>
        <w:t xml:space="preserve">Синегорского </w:t>
      </w:r>
      <w:r w:rsidRPr="00523EAB">
        <w:rPr>
          <w:sz w:val="28"/>
          <w:szCs w:val="28"/>
        </w:rPr>
        <w:t>сельского поселения;</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ущерб –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пострадавшие субъекты предпринимательской деятельности и самозанятые граждане – субъекты предпринимательской деятельности, а также физические лица, применяющие специальный налоговый режим «Налог на профессиональный доход», которым причинен ущерб в результате обстрелов со стороны вооруженных формирований Украины и террористических актов.</w:t>
      </w:r>
    </w:p>
    <w:p w:rsidR="00A122E3" w:rsidRPr="00523EAB" w:rsidRDefault="00FE7C1E" w:rsidP="00523EAB">
      <w:pPr>
        <w:pStyle w:val="pboth"/>
        <w:shd w:val="clear" w:color="auto" w:fill="FFFFFF"/>
        <w:spacing w:before="0" w:beforeAutospacing="0" w:after="0" w:afterAutospacing="0"/>
        <w:ind w:left="-567" w:firstLine="567"/>
        <w:jc w:val="both"/>
        <w:rPr>
          <w:sz w:val="28"/>
          <w:szCs w:val="28"/>
        </w:rPr>
      </w:pPr>
      <w:r w:rsidRPr="00523EAB">
        <w:rPr>
          <w:sz w:val="28"/>
          <w:szCs w:val="28"/>
        </w:rPr>
        <w:t>3</w:t>
      </w:r>
      <w:r w:rsidR="00A122E3" w:rsidRPr="00523EAB">
        <w:rPr>
          <w:sz w:val="28"/>
          <w:szCs w:val="28"/>
        </w:rPr>
        <w:t xml:space="preserve">. </w:t>
      </w:r>
      <w:r w:rsidR="00B96595" w:rsidRPr="00523EAB">
        <w:rPr>
          <w:sz w:val="28"/>
          <w:szCs w:val="28"/>
        </w:rPr>
        <w:t>Реестр</w:t>
      </w:r>
      <w:r w:rsidR="00A122E3" w:rsidRPr="00523EAB">
        <w:rPr>
          <w:sz w:val="28"/>
          <w:szCs w:val="28"/>
        </w:rPr>
        <w:t xml:space="preserve"> формируется Администрацией </w:t>
      </w:r>
      <w:r w:rsidR="004B5654" w:rsidRPr="00523EAB">
        <w:rPr>
          <w:sz w:val="28"/>
          <w:szCs w:val="28"/>
        </w:rPr>
        <w:t>Синегорского</w:t>
      </w:r>
      <w:r w:rsidR="00A122E3" w:rsidRPr="00523EAB">
        <w:rPr>
          <w:sz w:val="28"/>
          <w:szCs w:val="28"/>
        </w:rPr>
        <w:t xml:space="preserve"> сельского поселения и содержит следующую информацию:</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 полное наименование и организационно-правовая форма пострадавшего субъекта предпринимательской деятельности и (или) фамилия, имя, отчество (при наличии) самозанятого гражданина;</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 идентификационный номер налогоплательщика (пострадавшего субъекта предпринимательской деятельности и (или) самозанятого гражданина);</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 адрес (местонахождение) пострадавшего субъекта предпринимательской деятельности и (или) самозанятого гражданина;</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-наименование основного вида экономической деятельности, предусмотренного Общероссийским классификатором видов экономической деятельности (ОК 029-</w:t>
      </w:r>
      <w:r w:rsidRPr="00523EAB">
        <w:rPr>
          <w:sz w:val="28"/>
          <w:szCs w:val="28"/>
        </w:rPr>
        <w:lastRenderedPageBreak/>
        <w:t>2014 (КДЕС Ред. 2), осуществляемого субъектом предпринимательской деятельности;</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 дата причинения ущерба;</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 адрес (местонахождение) поврежденного объекта недвижимого имущества и (или) имущества, используемого в предпринимательской деятельности (далее – имущество);</w:t>
      </w:r>
    </w:p>
    <w:p w:rsidR="00A122E3" w:rsidRPr="00523EAB" w:rsidRDefault="00A122E3" w:rsidP="00523EAB">
      <w:pPr>
        <w:autoSpaceDE w:val="0"/>
        <w:autoSpaceDN w:val="0"/>
        <w:adjustRightInd w:val="0"/>
        <w:ind w:left="-567" w:firstLine="567"/>
        <w:jc w:val="both"/>
        <w:rPr>
          <w:sz w:val="28"/>
          <w:szCs w:val="28"/>
        </w:rPr>
      </w:pPr>
      <w:r w:rsidRPr="00523EAB">
        <w:rPr>
          <w:sz w:val="28"/>
          <w:szCs w:val="28"/>
        </w:rPr>
        <w:t>- информация о поврежденном имуществе;</w:t>
      </w:r>
    </w:p>
    <w:p w:rsidR="009351FB" w:rsidRPr="00E26411" w:rsidRDefault="00A122E3" w:rsidP="00E74C07">
      <w:pPr>
        <w:autoSpaceDE w:val="0"/>
        <w:autoSpaceDN w:val="0"/>
        <w:adjustRightInd w:val="0"/>
        <w:ind w:left="-567" w:firstLine="567"/>
        <w:jc w:val="both"/>
        <w:rPr>
          <w:sz w:val="28"/>
          <w:szCs w:val="28"/>
        </w:rPr>
      </w:pPr>
      <w:r w:rsidRPr="00523EAB">
        <w:rPr>
          <w:sz w:val="28"/>
          <w:szCs w:val="28"/>
        </w:rPr>
        <w:t xml:space="preserve">- размер ущерба, причиненного пострадавшим субъектам предпринимательской </w:t>
      </w:r>
      <w:r w:rsidRPr="00E26411">
        <w:rPr>
          <w:sz w:val="28"/>
          <w:szCs w:val="28"/>
        </w:rPr>
        <w:t>деятельности и (или) самозанятым гражданам.</w:t>
      </w:r>
    </w:p>
    <w:p w:rsidR="009351FB" w:rsidRPr="00E74C07" w:rsidRDefault="00E74C07" w:rsidP="008F6CA7">
      <w:pPr>
        <w:autoSpaceDE w:val="0"/>
        <w:autoSpaceDN w:val="0"/>
        <w:adjustRightInd w:val="0"/>
        <w:ind w:left="-567" w:firstLine="567"/>
        <w:jc w:val="both"/>
        <w:rPr>
          <w:sz w:val="28"/>
          <w:szCs w:val="28"/>
        </w:rPr>
      </w:pPr>
      <w:r w:rsidRPr="00E26411">
        <w:rPr>
          <w:sz w:val="28"/>
          <w:szCs w:val="28"/>
        </w:rPr>
        <w:t>4</w:t>
      </w:r>
      <w:r w:rsidR="00A122E3" w:rsidRPr="00E26411">
        <w:rPr>
          <w:sz w:val="28"/>
          <w:szCs w:val="28"/>
        </w:rPr>
        <w:t>.</w:t>
      </w:r>
      <w:r w:rsidR="009351FB" w:rsidRPr="00E26411">
        <w:rPr>
          <w:sz w:val="28"/>
          <w:szCs w:val="28"/>
        </w:rPr>
        <w:t xml:space="preserve">Реестр утверждается Администрацией Синегорского </w:t>
      </w:r>
      <w:r w:rsidRPr="00E26411">
        <w:rPr>
          <w:sz w:val="28"/>
          <w:szCs w:val="28"/>
        </w:rPr>
        <w:t>с</w:t>
      </w:r>
      <w:r w:rsidR="009351FB" w:rsidRPr="00E26411">
        <w:rPr>
          <w:sz w:val="28"/>
          <w:szCs w:val="28"/>
        </w:rPr>
        <w:t>ельского поселения и</w:t>
      </w:r>
      <w:r w:rsidR="004E65D6" w:rsidRPr="00E26411">
        <w:rPr>
          <w:sz w:val="28"/>
          <w:szCs w:val="28"/>
        </w:rPr>
        <w:t xml:space="preserve"> в </w:t>
      </w:r>
      <w:r w:rsidR="009351FB" w:rsidRPr="00E26411">
        <w:rPr>
          <w:sz w:val="28"/>
          <w:szCs w:val="28"/>
        </w:rPr>
        <w:t>течение 10</w:t>
      </w:r>
      <w:r w:rsidR="008F6CA7" w:rsidRPr="00E26411">
        <w:rPr>
          <w:sz w:val="28"/>
          <w:szCs w:val="28"/>
        </w:rPr>
        <w:t xml:space="preserve"> </w:t>
      </w:r>
      <w:r w:rsidR="004E65D6" w:rsidRPr="00E26411">
        <w:rPr>
          <w:sz w:val="28"/>
          <w:szCs w:val="28"/>
        </w:rPr>
        <w:t>р</w:t>
      </w:r>
      <w:r w:rsidR="009351FB" w:rsidRPr="00E26411">
        <w:rPr>
          <w:sz w:val="28"/>
          <w:szCs w:val="28"/>
        </w:rPr>
        <w:t>абочих</w:t>
      </w:r>
      <w:r w:rsidR="004E65D6" w:rsidRPr="00E26411">
        <w:rPr>
          <w:sz w:val="28"/>
          <w:szCs w:val="28"/>
        </w:rPr>
        <w:t xml:space="preserve"> д</w:t>
      </w:r>
      <w:r w:rsidR="009351FB" w:rsidRPr="00E26411">
        <w:rPr>
          <w:sz w:val="28"/>
          <w:szCs w:val="28"/>
        </w:rPr>
        <w:t>ней </w:t>
      </w:r>
      <w:r w:rsidR="004E65D6" w:rsidRPr="00E26411">
        <w:rPr>
          <w:sz w:val="28"/>
          <w:szCs w:val="28"/>
        </w:rPr>
        <w:t>с</w:t>
      </w:r>
      <w:r w:rsidR="009351FB" w:rsidRPr="00E26411">
        <w:rPr>
          <w:sz w:val="28"/>
          <w:szCs w:val="28"/>
        </w:rPr>
        <w:t> </w:t>
      </w:r>
      <w:r w:rsidR="004E65D6" w:rsidRPr="00E26411">
        <w:rPr>
          <w:sz w:val="28"/>
          <w:szCs w:val="28"/>
        </w:rPr>
        <w:t>даты</w:t>
      </w:r>
      <w:r w:rsidR="009351FB" w:rsidRPr="00E26411">
        <w:rPr>
          <w:sz w:val="28"/>
          <w:szCs w:val="28"/>
        </w:rPr>
        <w:t> </w:t>
      </w:r>
      <w:r w:rsidR="008F6CA7" w:rsidRPr="00E26411">
        <w:rPr>
          <w:sz w:val="28"/>
          <w:szCs w:val="28"/>
        </w:rPr>
        <w:t xml:space="preserve">предоставления </w:t>
      </w:r>
      <w:r w:rsidR="009351FB" w:rsidRPr="00E26411">
        <w:rPr>
          <w:sz w:val="28"/>
          <w:szCs w:val="28"/>
        </w:rPr>
        <w:t>документов,</w:t>
      </w:r>
      <w:r w:rsidR="008F6CA7" w:rsidRPr="00E26411">
        <w:rPr>
          <w:sz w:val="28"/>
          <w:szCs w:val="28"/>
        </w:rPr>
        <w:t xml:space="preserve"> </w:t>
      </w:r>
      <w:r w:rsidR="009351FB" w:rsidRPr="00E26411">
        <w:rPr>
          <w:sz w:val="28"/>
          <w:szCs w:val="28"/>
        </w:rPr>
        <w:t> </w:t>
      </w:r>
      <w:r w:rsidR="004E65D6" w:rsidRPr="00E26411">
        <w:rPr>
          <w:sz w:val="28"/>
          <w:szCs w:val="28"/>
        </w:rPr>
        <w:t xml:space="preserve"> </w:t>
      </w:r>
      <w:r w:rsidR="009351FB" w:rsidRPr="00E26411">
        <w:rPr>
          <w:sz w:val="28"/>
          <w:szCs w:val="28"/>
        </w:rPr>
        <w:t>представленных</w:t>
      </w:r>
      <w:r w:rsidR="008F6CA7" w:rsidRPr="00E26411">
        <w:rPr>
          <w:sz w:val="28"/>
          <w:szCs w:val="28"/>
        </w:rPr>
        <w:t xml:space="preserve"> пострадавшими</w:t>
      </w:r>
      <w:r w:rsidR="009351FB" w:rsidRPr="00E26411">
        <w:rPr>
          <w:sz w:val="28"/>
          <w:szCs w:val="28"/>
        </w:rPr>
        <w:t> субъектами предпринимательской деятельности и</w:t>
      </w:r>
      <w:r w:rsidR="008F6CA7" w:rsidRPr="00E26411">
        <w:rPr>
          <w:sz w:val="28"/>
          <w:szCs w:val="28"/>
        </w:rPr>
        <w:t xml:space="preserve"> </w:t>
      </w:r>
      <w:r w:rsidR="009351FB" w:rsidRPr="00E26411">
        <w:rPr>
          <w:sz w:val="28"/>
          <w:szCs w:val="28"/>
        </w:rPr>
        <w:t>самозанятыми</w:t>
      </w:r>
      <w:r w:rsidR="008F6CA7" w:rsidRPr="00E26411">
        <w:rPr>
          <w:sz w:val="28"/>
          <w:szCs w:val="28"/>
        </w:rPr>
        <w:t xml:space="preserve"> </w:t>
      </w:r>
      <w:r w:rsidR="009351FB" w:rsidRPr="00E26411">
        <w:rPr>
          <w:sz w:val="28"/>
          <w:szCs w:val="28"/>
        </w:rPr>
        <w:t> гражданами, направляется в отдел экономики, малого бизнеса, инвестиций и местного самоуправления Администрации Белокалитвинского района.</w:t>
      </w:r>
    </w:p>
    <w:p w:rsidR="009351FB" w:rsidRPr="00E74C07" w:rsidRDefault="009351FB" w:rsidP="00E74C07">
      <w:pPr>
        <w:ind w:left="-567" w:firstLine="567"/>
        <w:jc w:val="both"/>
        <w:rPr>
          <w:sz w:val="28"/>
          <w:szCs w:val="28"/>
        </w:rPr>
      </w:pPr>
    </w:p>
    <w:p w:rsidR="009351FB" w:rsidRPr="00523EAB" w:rsidRDefault="009351FB" w:rsidP="00523EAB">
      <w:pPr>
        <w:ind w:left="-567" w:firstLine="567"/>
        <w:jc w:val="both"/>
        <w:rPr>
          <w:sz w:val="28"/>
          <w:szCs w:val="28"/>
        </w:rPr>
      </w:pPr>
    </w:p>
    <w:p w:rsidR="004C0E80" w:rsidRPr="00523EAB" w:rsidRDefault="004C0E80" w:rsidP="00523EAB">
      <w:pPr>
        <w:ind w:left="-567" w:firstLine="567"/>
        <w:jc w:val="both"/>
        <w:rPr>
          <w:sz w:val="28"/>
          <w:szCs w:val="28"/>
        </w:rPr>
      </w:pPr>
    </w:p>
    <w:p w:rsidR="000C7ED7" w:rsidRPr="00523EAB" w:rsidRDefault="000C7ED7" w:rsidP="00523EAB">
      <w:pPr>
        <w:ind w:left="-567" w:firstLine="567"/>
        <w:contextualSpacing/>
        <w:jc w:val="both"/>
        <w:rPr>
          <w:color w:val="000000" w:themeColor="text1"/>
          <w:sz w:val="28"/>
          <w:szCs w:val="28"/>
        </w:rPr>
      </w:pPr>
    </w:p>
    <w:p w:rsidR="005A61E2" w:rsidRPr="00523EAB" w:rsidRDefault="005A61E2" w:rsidP="008F6CA7">
      <w:pPr>
        <w:ind w:left="-567"/>
        <w:contextualSpacing/>
        <w:jc w:val="both"/>
        <w:rPr>
          <w:color w:val="000000" w:themeColor="text1"/>
          <w:sz w:val="28"/>
          <w:szCs w:val="28"/>
        </w:rPr>
      </w:pPr>
      <w:r w:rsidRPr="00523EAB">
        <w:rPr>
          <w:color w:val="000000" w:themeColor="text1"/>
          <w:sz w:val="28"/>
          <w:szCs w:val="28"/>
        </w:rPr>
        <w:t xml:space="preserve">Заведующий сектором по общим и </w:t>
      </w:r>
    </w:p>
    <w:p w:rsidR="005A61E2" w:rsidRPr="00523EAB" w:rsidRDefault="005A61E2" w:rsidP="008F6CA7">
      <w:pPr>
        <w:ind w:left="-567"/>
        <w:contextualSpacing/>
        <w:jc w:val="both"/>
        <w:rPr>
          <w:color w:val="000000" w:themeColor="text1"/>
          <w:sz w:val="28"/>
          <w:szCs w:val="28"/>
        </w:rPr>
      </w:pPr>
      <w:r w:rsidRPr="00523EAB">
        <w:rPr>
          <w:color w:val="000000" w:themeColor="text1"/>
          <w:sz w:val="28"/>
          <w:szCs w:val="28"/>
        </w:rPr>
        <w:t xml:space="preserve">земельно-правовым вопросам                                                                    </w:t>
      </w:r>
      <w:r w:rsidR="008F6CA7">
        <w:rPr>
          <w:color w:val="000000" w:themeColor="text1"/>
          <w:sz w:val="28"/>
          <w:szCs w:val="28"/>
        </w:rPr>
        <w:t xml:space="preserve">  </w:t>
      </w:r>
      <w:r w:rsidRPr="00523EAB">
        <w:rPr>
          <w:color w:val="000000" w:themeColor="text1"/>
          <w:sz w:val="28"/>
          <w:szCs w:val="28"/>
        </w:rPr>
        <w:t>С.П. Беседина</w:t>
      </w:r>
    </w:p>
    <w:p w:rsidR="00336658" w:rsidRPr="00523EAB" w:rsidRDefault="00336658" w:rsidP="008F6CA7">
      <w:pPr>
        <w:ind w:left="-567"/>
        <w:contextualSpacing/>
        <w:jc w:val="both"/>
        <w:rPr>
          <w:color w:val="000000" w:themeColor="text1"/>
          <w:sz w:val="28"/>
          <w:szCs w:val="28"/>
        </w:rPr>
      </w:pPr>
    </w:p>
    <w:p w:rsidR="00336658" w:rsidRPr="00523EAB" w:rsidRDefault="00336658"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Default="004C0E80"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Default="008F6CA7" w:rsidP="00523EAB">
      <w:pPr>
        <w:ind w:left="-567" w:firstLine="567"/>
        <w:contextualSpacing/>
        <w:jc w:val="both"/>
        <w:rPr>
          <w:color w:val="000000" w:themeColor="text1"/>
          <w:sz w:val="28"/>
          <w:szCs w:val="28"/>
        </w:rPr>
      </w:pPr>
    </w:p>
    <w:p w:rsidR="008F6CA7" w:rsidRPr="00523EAB" w:rsidRDefault="008F6CA7"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8F6CA7">
      <w:pPr>
        <w:ind w:left="-567" w:firstLine="567"/>
        <w:contextualSpacing/>
        <w:jc w:val="right"/>
        <w:rPr>
          <w:color w:val="000000" w:themeColor="text1"/>
          <w:sz w:val="28"/>
          <w:szCs w:val="28"/>
        </w:rPr>
      </w:pPr>
      <w:r w:rsidRPr="00523EAB">
        <w:rPr>
          <w:color w:val="000000" w:themeColor="text1"/>
          <w:sz w:val="28"/>
          <w:szCs w:val="28"/>
        </w:rPr>
        <w:lastRenderedPageBreak/>
        <w:t xml:space="preserve">Приложение №2 </w:t>
      </w:r>
    </w:p>
    <w:p w:rsidR="004C0E80" w:rsidRPr="00523EAB" w:rsidRDefault="004C0E80" w:rsidP="008F6CA7">
      <w:pPr>
        <w:ind w:left="-567" w:firstLine="567"/>
        <w:contextualSpacing/>
        <w:jc w:val="right"/>
        <w:rPr>
          <w:color w:val="000000" w:themeColor="text1"/>
          <w:sz w:val="28"/>
          <w:szCs w:val="28"/>
        </w:rPr>
      </w:pPr>
      <w:r w:rsidRPr="00523EAB">
        <w:rPr>
          <w:color w:val="000000" w:themeColor="text1"/>
          <w:sz w:val="28"/>
          <w:szCs w:val="28"/>
        </w:rPr>
        <w:t>к постановлению Администрации</w:t>
      </w:r>
    </w:p>
    <w:p w:rsidR="004C0E80" w:rsidRPr="00523EAB" w:rsidRDefault="004C0E80" w:rsidP="008F6CA7">
      <w:pPr>
        <w:ind w:left="-567" w:firstLine="567"/>
        <w:contextualSpacing/>
        <w:jc w:val="right"/>
        <w:rPr>
          <w:color w:val="000000" w:themeColor="text1"/>
          <w:sz w:val="28"/>
          <w:szCs w:val="28"/>
        </w:rPr>
      </w:pPr>
      <w:r w:rsidRPr="00523EAB">
        <w:rPr>
          <w:color w:val="000000" w:themeColor="text1"/>
          <w:sz w:val="28"/>
          <w:szCs w:val="28"/>
        </w:rPr>
        <w:t xml:space="preserve">Синегорского  сельского поселения </w:t>
      </w:r>
    </w:p>
    <w:p w:rsidR="004C0E80" w:rsidRPr="00523EAB" w:rsidRDefault="004C0E80" w:rsidP="008F6CA7">
      <w:pPr>
        <w:ind w:left="-567" w:firstLine="567"/>
        <w:contextualSpacing/>
        <w:jc w:val="right"/>
        <w:rPr>
          <w:color w:val="000000" w:themeColor="text1"/>
          <w:sz w:val="28"/>
          <w:szCs w:val="28"/>
        </w:rPr>
      </w:pPr>
      <w:r w:rsidRPr="00523EAB">
        <w:rPr>
          <w:color w:val="000000" w:themeColor="text1"/>
          <w:sz w:val="28"/>
          <w:szCs w:val="28"/>
        </w:rPr>
        <w:t>от _____</w:t>
      </w:r>
      <w:r w:rsidRPr="00523EAB">
        <w:rPr>
          <w:color w:val="000000" w:themeColor="text1"/>
          <w:sz w:val="28"/>
          <w:szCs w:val="28"/>
        </w:rPr>
        <w:softHyphen/>
      </w:r>
      <w:r w:rsidRPr="00523EAB">
        <w:rPr>
          <w:color w:val="000000" w:themeColor="text1"/>
          <w:sz w:val="28"/>
          <w:szCs w:val="28"/>
        </w:rPr>
        <w:softHyphen/>
      </w:r>
      <w:r w:rsidRPr="00523EAB">
        <w:rPr>
          <w:color w:val="000000" w:themeColor="text1"/>
          <w:sz w:val="28"/>
          <w:szCs w:val="28"/>
        </w:rPr>
        <w:softHyphen/>
        <w:t>_______ № _____</w:t>
      </w: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523EAB">
      <w:pPr>
        <w:ind w:left="-567" w:firstLine="567"/>
        <w:contextualSpacing/>
        <w:jc w:val="both"/>
        <w:rPr>
          <w:color w:val="000000" w:themeColor="text1"/>
          <w:sz w:val="28"/>
          <w:szCs w:val="28"/>
        </w:rPr>
      </w:pPr>
    </w:p>
    <w:p w:rsidR="004C0E80" w:rsidRPr="00523EAB" w:rsidRDefault="004C0E80" w:rsidP="008F6CA7">
      <w:pPr>
        <w:widowControl w:val="0"/>
        <w:ind w:left="-567" w:firstLine="567"/>
        <w:jc w:val="center"/>
        <w:rPr>
          <w:sz w:val="28"/>
          <w:szCs w:val="28"/>
        </w:rPr>
      </w:pPr>
      <w:r w:rsidRPr="00523EAB">
        <w:rPr>
          <w:sz w:val="28"/>
          <w:szCs w:val="28"/>
        </w:rPr>
        <w:t>ПОРЯДОК</w:t>
      </w:r>
    </w:p>
    <w:p w:rsidR="004C0E80" w:rsidRPr="00523EAB" w:rsidRDefault="004C0E80" w:rsidP="008F6CA7">
      <w:pPr>
        <w:widowControl w:val="0"/>
        <w:ind w:left="-567" w:firstLine="567"/>
        <w:jc w:val="center"/>
        <w:rPr>
          <w:sz w:val="28"/>
          <w:szCs w:val="28"/>
        </w:rPr>
      </w:pPr>
      <w:r w:rsidRPr="00523EAB">
        <w:rPr>
          <w:sz w:val="28"/>
          <w:szCs w:val="28"/>
        </w:rPr>
        <w:t xml:space="preserve">представления </w:t>
      </w:r>
      <w:r w:rsidR="00A771F8" w:rsidRPr="00523EAB">
        <w:rPr>
          <w:sz w:val="28"/>
          <w:szCs w:val="28"/>
        </w:rPr>
        <w:t xml:space="preserve">Администрацией Синегорского сельского поселения </w:t>
      </w:r>
      <w:r w:rsidRPr="00523EAB">
        <w:rPr>
          <w:sz w:val="28"/>
          <w:szCs w:val="28"/>
        </w:rPr>
        <w:t>списков</w:t>
      </w:r>
      <w:r w:rsidR="00A771F8" w:rsidRPr="00523EAB">
        <w:rPr>
          <w:sz w:val="28"/>
          <w:szCs w:val="28"/>
        </w:rPr>
        <w:t xml:space="preserve"> </w:t>
      </w:r>
      <w:r w:rsidRPr="00523EAB">
        <w:rPr>
          <w:sz w:val="28"/>
          <w:szCs w:val="28"/>
        </w:rPr>
        <w:t>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w:t>
      </w:r>
    </w:p>
    <w:p w:rsidR="004C0E80" w:rsidRPr="00523EAB" w:rsidRDefault="004C0E80" w:rsidP="00523EAB">
      <w:pPr>
        <w:widowControl w:val="0"/>
        <w:ind w:left="-567" w:firstLine="567"/>
        <w:jc w:val="both"/>
        <w:rPr>
          <w:sz w:val="28"/>
          <w:szCs w:val="28"/>
        </w:rPr>
      </w:pPr>
    </w:p>
    <w:p w:rsidR="004C0E80" w:rsidRPr="00523EAB" w:rsidRDefault="004C0E80" w:rsidP="00523EAB">
      <w:pPr>
        <w:widowControl w:val="0"/>
        <w:ind w:left="-567" w:firstLine="567"/>
        <w:jc w:val="both"/>
        <w:rPr>
          <w:sz w:val="28"/>
          <w:szCs w:val="28"/>
        </w:rPr>
      </w:pPr>
      <w:r w:rsidRPr="00523EAB">
        <w:rPr>
          <w:sz w:val="28"/>
          <w:szCs w:val="28"/>
        </w:rPr>
        <w:t xml:space="preserve">1. Настоящий Порядок регламентирует механизм представления </w:t>
      </w:r>
      <w:r w:rsidR="00A771F8" w:rsidRPr="00523EAB">
        <w:rPr>
          <w:sz w:val="28"/>
          <w:szCs w:val="28"/>
        </w:rPr>
        <w:t xml:space="preserve">Администрацией Синегорского сельского поселения </w:t>
      </w:r>
      <w:r w:rsidRPr="00523EAB">
        <w:rPr>
          <w:sz w:val="28"/>
          <w:szCs w:val="28"/>
        </w:rPr>
        <w:t>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(далее соответственно – финансовая помощь, Списки).</w:t>
      </w:r>
    </w:p>
    <w:p w:rsidR="004C0E80" w:rsidRPr="00523EAB" w:rsidRDefault="004C0E80" w:rsidP="00523EAB">
      <w:pPr>
        <w:widowControl w:val="0"/>
        <w:ind w:left="-567" w:firstLine="567"/>
        <w:jc w:val="both"/>
        <w:rPr>
          <w:sz w:val="28"/>
          <w:szCs w:val="28"/>
        </w:rPr>
      </w:pPr>
      <w:r w:rsidRPr="00523EAB">
        <w:rPr>
          <w:sz w:val="28"/>
          <w:szCs w:val="28"/>
        </w:rPr>
        <w:t>2. Администраци</w:t>
      </w:r>
      <w:r w:rsidR="00065DF1" w:rsidRPr="00523EAB">
        <w:rPr>
          <w:sz w:val="28"/>
          <w:szCs w:val="28"/>
        </w:rPr>
        <w:t xml:space="preserve">я </w:t>
      </w:r>
      <w:r w:rsidRPr="00523EAB">
        <w:rPr>
          <w:sz w:val="28"/>
          <w:szCs w:val="28"/>
        </w:rPr>
        <w:t xml:space="preserve"> </w:t>
      </w:r>
      <w:r w:rsidR="00065DF1" w:rsidRPr="00523EAB">
        <w:rPr>
          <w:sz w:val="28"/>
          <w:szCs w:val="28"/>
        </w:rPr>
        <w:t xml:space="preserve">Синегорского сельского поселения </w:t>
      </w:r>
      <w:r w:rsidRPr="00523EAB">
        <w:rPr>
          <w:sz w:val="28"/>
          <w:szCs w:val="28"/>
        </w:rPr>
        <w:t>в целях оказания финансовой помощи формируют Списки по формам согласно приложениям № 20, 21 к Порядку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утвержденному приказом Министерства Российской Федерации по делам гражданской обороны, чрезвычайным ситуациям и ликвидации последствий стихийных бедствий от 10.12.2021 № 858 (далее – Порядок № 858).</w:t>
      </w:r>
    </w:p>
    <w:p w:rsidR="004C0E80" w:rsidRPr="00523EAB" w:rsidRDefault="004C0E80" w:rsidP="00523EAB">
      <w:pPr>
        <w:widowControl w:val="0"/>
        <w:ind w:left="-567" w:firstLine="567"/>
        <w:jc w:val="both"/>
        <w:rPr>
          <w:sz w:val="28"/>
          <w:szCs w:val="28"/>
        </w:rPr>
      </w:pPr>
      <w:r w:rsidRPr="00523EAB">
        <w:rPr>
          <w:sz w:val="28"/>
          <w:szCs w:val="28"/>
        </w:rPr>
        <w:t>3. </w:t>
      </w:r>
      <w:r w:rsidR="000077C0" w:rsidRPr="00523EAB">
        <w:rPr>
          <w:sz w:val="28"/>
          <w:szCs w:val="28"/>
        </w:rPr>
        <w:t>Администрация  Синегорского сельского поселения</w:t>
      </w:r>
      <w:r w:rsidRPr="00523EAB">
        <w:rPr>
          <w:sz w:val="28"/>
          <w:szCs w:val="28"/>
        </w:rPr>
        <w:t xml:space="preserve"> в течение десяти рабочих дней со дня формирования Списков, предусмотренных пунктом 2 настоящего Порядка, обеспечивают представление в отдел экономики, малого бизнеса, инвестиций и местного самоуправления Администрации Белокалитвинского района Списков в соответствии с требованиями пункта 43 Порядка № 858.</w:t>
      </w:r>
    </w:p>
    <w:p w:rsidR="004C0E80" w:rsidRPr="00523EAB" w:rsidRDefault="004C0E80" w:rsidP="00523EAB">
      <w:pPr>
        <w:widowControl w:val="0"/>
        <w:ind w:left="-567" w:firstLine="567"/>
        <w:jc w:val="both"/>
        <w:rPr>
          <w:sz w:val="28"/>
          <w:szCs w:val="28"/>
        </w:rPr>
      </w:pPr>
      <w:r w:rsidRPr="00523EAB">
        <w:rPr>
          <w:sz w:val="28"/>
          <w:szCs w:val="28"/>
        </w:rPr>
        <w:t>4. </w:t>
      </w:r>
      <w:r w:rsidR="004B36E9" w:rsidRPr="00523EAB">
        <w:rPr>
          <w:sz w:val="28"/>
          <w:szCs w:val="28"/>
        </w:rPr>
        <w:t>Администрация  Синегорского сельского поселения обеспечивае</w:t>
      </w:r>
      <w:r w:rsidRPr="00523EAB">
        <w:rPr>
          <w:sz w:val="28"/>
          <w:szCs w:val="28"/>
        </w:rPr>
        <w:t>т представление в</w:t>
      </w:r>
      <w:r w:rsidR="004B36E9" w:rsidRPr="00523EAB">
        <w:rPr>
          <w:sz w:val="28"/>
          <w:szCs w:val="28"/>
        </w:rPr>
        <w:t xml:space="preserve"> </w:t>
      </w:r>
      <w:r w:rsidRPr="00523EAB">
        <w:rPr>
          <w:sz w:val="28"/>
          <w:szCs w:val="28"/>
        </w:rPr>
        <w:t>отдел экономики, малого бизнеса, инвестиций и местного самоуправления Администрации Белокалитвинского района</w:t>
      </w:r>
      <w:r w:rsidR="004B36E9" w:rsidRPr="00523EAB">
        <w:rPr>
          <w:sz w:val="28"/>
          <w:szCs w:val="28"/>
        </w:rPr>
        <w:t xml:space="preserve"> </w:t>
      </w:r>
      <w:r w:rsidRPr="00523EAB">
        <w:rPr>
          <w:sz w:val="28"/>
          <w:szCs w:val="28"/>
        </w:rPr>
        <w:t xml:space="preserve">документов, предусмотренных пунктом 3 настоящего Порядка, в том числе в случае повторного обращения при необходимости выделения дополнительных средств на финансовое обеспечение мероприятий по оказанию финансовой помощи в течение шести месяцев со дня совершения террористического акта или правомерных действий по пресечению террористического акта. При этом срок представления в </w:t>
      </w:r>
      <w:r w:rsidR="004B36E9" w:rsidRPr="00523EAB">
        <w:rPr>
          <w:sz w:val="28"/>
          <w:szCs w:val="28"/>
        </w:rPr>
        <w:t>Администрацию Синегорского сельского поселения</w:t>
      </w:r>
      <w:r w:rsidRPr="00523EAB">
        <w:rPr>
          <w:sz w:val="28"/>
          <w:szCs w:val="28"/>
        </w:rPr>
        <w:t xml:space="preserve"> гражданами, осуществляющими предпринимательскую деятельность без образования </w:t>
      </w:r>
      <w:r w:rsidRPr="00523EAB">
        <w:rPr>
          <w:sz w:val="28"/>
          <w:szCs w:val="28"/>
        </w:rPr>
        <w:lastRenderedPageBreak/>
        <w:t>юридического лица и зарегистрированными в установленном порядке, а также юридическими лицами, являющимися коммерческими организациями, документов, необходимых для включения в Списки, не может составлять менее четырех месяцев со дня совершения террористического акта или правомерных действий по пресечению террористического акта.</w:t>
      </w:r>
    </w:p>
    <w:p w:rsidR="004C0E80" w:rsidRPr="00523EAB" w:rsidRDefault="004C0E80" w:rsidP="00523EAB">
      <w:pPr>
        <w:widowControl w:val="0"/>
        <w:ind w:left="-567" w:firstLine="567"/>
        <w:jc w:val="both"/>
        <w:rPr>
          <w:sz w:val="28"/>
          <w:szCs w:val="28"/>
        </w:rPr>
      </w:pPr>
      <w:r w:rsidRPr="00523EAB">
        <w:rPr>
          <w:sz w:val="28"/>
          <w:szCs w:val="28"/>
        </w:rPr>
        <w:t>5. Документы, указанные в пунктах 3, 4 настоящего Порядка, представляются в отдел экономики, малого бизнеса, инвестиций и местного самоуправления Администрации Белокалитвинского района на бумажном носителе и в электронном виде по системе межведомственного электронного документооборота и делопроизводства «Дело».</w:t>
      </w:r>
    </w:p>
    <w:p w:rsidR="004C0E80" w:rsidRPr="00523EAB" w:rsidRDefault="004C0E80" w:rsidP="00523EAB">
      <w:pPr>
        <w:widowControl w:val="0"/>
        <w:ind w:left="-567" w:firstLine="567"/>
        <w:jc w:val="both"/>
        <w:rPr>
          <w:sz w:val="28"/>
          <w:szCs w:val="28"/>
        </w:rPr>
      </w:pPr>
      <w:r w:rsidRPr="00523EAB">
        <w:rPr>
          <w:sz w:val="28"/>
          <w:szCs w:val="28"/>
        </w:rPr>
        <w:t>Ответственность за достоверность и полноту сведений, включаемых</w:t>
      </w:r>
      <w:r w:rsidRPr="00523EAB">
        <w:rPr>
          <w:sz w:val="28"/>
          <w:szCs w:val="28"/>
        </w:rPr>
        <w:br/>
        <w:t>в Списки, нес</w:t>
      </w:r>
      <w:r w:rsidR="004B36E9" w:rsidRPr="00523EAB">
        <w:rPr>
          <w:sz w:val="28"/>
          <w:szCs w:val="28"/>
        </w:rPr>
        <w:t>ет</w:t>
      </w:r>
      <w:r w:rsidRPr="00523EAB">
        <w:rPr>
          <w:sz w:val="28"/>
          <w:szCs w:val="28"/>
        </w:rPr>
        <w:t xml:space="preserve"> </w:t>
      </w:r>
      <w:r w:rsidR="004B36E9" w:rsidRPr="00523EAB">
        <w:rPr>
          <w:sz w:val="28"/>
          <w:szCs w:val="28"/>
        </w:rPr>
        <w:t>Администрация  Синегорского сельского поселения.</w:t>
      </w:r>
    </w:p>
    <w:p w:rsidR="004C0E80" w:rsidRPr="00523EAB" w:rsidRDefault="004C0E80" w:rsidP="00523EAB">
      <w:pPr>
        <w:widowControl w:val="0"/>
        <w:ind w:left="-567" w:firstLine="567"/>
        <w:jc w:val="both"/>
        <w:rPr>
          <w:sz w:val="28"/>
          <w:szCs w:val="28"/>
        </w:rPr>
      </w:pPr>
      <w:r w:rsidRPr="00523EAB">
        <w:rPr>
          <w:sz w:val="28"/>
          <w:szCs w:val="28"/>
        </w:rPr>
        <w:t>6. Предоставление межбюджетных трансфертов бюджетам муниципальных образований осуществляется в соответствии с разделом 4 Правил предоставления иных межбюджетных трансфертов,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Ростовской области от 26.11.2025 № 131 «О некоторых мерах по реализации постановления Правительства Российской Федерации от 28.12.2019 № 1928».</w:t>
      </w:r>
    </w:p>
    <w:p w:rsidR="004C0E80" w:rsidRPr="00523EAB" w:rsidRDefault="004C0E80" w:rsidP="00523EAB">
      <w:pPr>
        <w:widowControl w:val="0"/>
        <w:ind w:left="-567" w:firstLine="567"/>
        <w:jc w:val="both"/>
        <w:rPr>
          <w:sz w:val="28"/>
          <w:szCs w:val="28"/>
        </w:rPr>
      </w:pPr>
      <w:r w:rsidRPr="00523EAB">
        <w:rPr>
          <w:sz w:val="28"/>
          <w:szCs w:val="28"/>
        </w:rPr>
        <w:t>7. Размер финансовой помощи определяется в соответствии с абзацем третьим подпункта «г» пункта 5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28.12.2019 № 1928.</w:t>
      </w:r>
    </w:p>
    <w:p w:rsidR="004C0E80" w:rsidRDefault="004C0E80" w:rsidP="00523EAB">
      <w:pPr>
        <w:widowControl w:val="0"/>
        <w:ind w:left="-567" w:firstLine="567"/>
        <w:jc w:val="both"/>
        <w:rPr>
          <w:sz w:val="28"/>
          <w:szCs w:val="28"/>
        </w:rPr>
      </w:pPr>
      <w:r w:rsidRPr="00523EAB">
        <w:rPr>
          <w:sz w:val="28"/>
          <w:szCs w:val="28"/>
        </w:rPr>
        <w:t xml:space="preserve">8. Контроль за целевым использованием бюджетных средств, предоставленных в соответствии с пунктом 7 настоящего Порядка для оказания финансовой помощи, осуществляется </w:t>
      </w:r>
      <w:r w:rsidR="004B711C" w:rsidRPr="00523EAB">
        <w:rPr>
          <w:sz w:val="28"/>
          <w:szCs w:val="28"/>
        </w:rPr>
        <w:t>Администрацией  Синегорского сельского поселения.</w:t>
      </w:r>
    </w:p>
    <w:p w:rsidR="00091D80" w:rsidRDefault="00091D80" w:rsidP="00523EAB">
      <w:pPr>
        <w:widowControl w:val="0"/>
        <w:ind w:left="-567" w:firstLine="567"/>
        <w:jc w:val="both"/>
        <w:rPr>
          <w:sz w:val="28"/>
          <w:szCs w:val="28"/>
        </w:rPr>
      </w:pPr>
    </w:p>
    <w:p w:rsidR="00091D80" w:rsidRPr="00523EAB" w:rsidRDefault="00091D80" w:rsidP="00523EAB">
      <w:pPr>
        <w:widowControl w:val="0"/>
        <w:ind w:left="-567" w:firstLine="567"/>
        <w:jc w:val="both"/>
        <w:rPr>
          <w:color w:val="000000" w:themeColor="text1"/>
          <w:sz w:val="28"/>
          <w:szCs w:val="28"/>
        </w:rPr>
      </w:pPr>
    </w:p>
    <w:p w:rsidR="004C0E80" w:rsidRPr="00523EAB" w:rsidRDefault="004C0E80" w:rsidP="00091D80">
      <w:pPr>
        <w:ind w:left="-567"/>
        <w:contextualSpacing/>
        <w:jc w:val="both"/>
        <w:rPr>
          <w:color w:val="000000" w:themeColor="text1"/>
          <w:sz w:val="28"/>
          <w:szCs w:val="28"/>
        </w:rPr>
      </w:pPr>
    </w:p>
    <w:p w:rsidR="004C0E80" w:rsidRPr="00523EAB" w:rsidRDefault="004C0E80" w:rsidP="00091D80">
      <w:pPr>
        <w:ind w:left="-567"/>
        <w:contextualSpacing/>
        <w:jc w:val="both"/>
        <w:rPr>
          <w:color w:val="000000" w:themeColor="text1"/>
          <w:sz w:val="28"/>
          <w:szCs w:val="28"/>
        </w:rPr>
      </w:pPr>
      <w:r w:rsidRPr="00523EAB">
        <w:rPr>
          <w:color w:val="000000" w:themeColor="text1"/>
          <w:sz w:val="28"/>
          <w:szCs w:val="28"/>
        </w:rPr>
        <w:t xml:space="preserve">Заведующий сектором по общим и </w:t>
      </w:r>
    </w:p>
    <w:p w:rsidR="004C0E80" w:rsidRPr="00523EAB" w:rsidRDefault="004C0E80" w:rsidP="00091D80">
      <w:pPr>
        <w:ind w:left="-567"/>
        <w:contextualSpacing/>
        <w:jc w:val="both"/>
        <w:rPr>
          <w:color w:val="000000" w:themeColor="text1"/>
          <w:sz w:val="28"/>
          <w:szCs w:val="28"/>
        </w:rPr>
      </w:pPr>
      <w:r w:rsidRPr="00523EAB">
        <w:rPr>
          <w:color w:val="000000" w:themeColor="text1"/>
          <w:sz w:val="28"/>
          <w:szCs w:val="28"/>
        </w:rPr>
        <w:t xml:space="preserve">земельно-правовым вопросам                                                                 </w:t>
      </w:r>
      <w:r w:rsidR="00091D80">
        <w:rPr>
          <w:color w:val="000000" w:themeColor="text1"/>
          <w:sz w:val="28"/>
          <w:szCs w:val="28"/>
        </w:rPr>
        <w:t xml:space="preserve">  </w:t>
      </w:r>
      <w:r w:rsidRPr="00523EAB">
        <w:rPr>
          <w:color w:val="000000" w:themeColor="text1"/>
          <w:sz w:val="28"/>
          <w:szCs w:val="28"/>
        </w:rPr>
        <w:t xml:space="preserve">   С.П. Беседина</w:t>
      </w:r>
    </w:p>
    <w:sectPr w:rsidR="004C0E80" w:rsidRPr="00523EAB" w:rsidSect="008F4A64">
      <w:footerReference w:type="default" r:id="rId13"/>
      <w:pgSz w:w="11907" w:h="16840" w:code="9"/>
      <w:pgMar w:top="1134" w:right="567" w:bottom="1134" w:left="1701" w:header="227" w:footer="113"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F13" w:rsidRDefault="00BA0F13" w:rsidP="00701CDA">
      <w:r>
        <w:separator/>
      </w:r>
    </w:p>
  </w:endnote>
  <w:endnote w:type="continuationSeparator" w:id="1">
    <w:p w:rsidR="00BA0F13" w:rsidRDefault="00BA0F13" w:rsidP="00701C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991744"/>
      <w:docPartObj>
        <w:docPartGallery w:val="Page Numbers (Bottom of Page)"/>
        <w:docPartUnique/>
      </w:docPartObj>
    </w:sdtPr>
    <w:sdtContent>
      <w:p w:rsidR="004B5654" w:rsidRDefault="00235D5D">
        <w:pPr>
          <w:pStyle w:val="a5"/>
          <w:jc w:val="right"/>
        </w:pPr>
        <w:r w:rsidRPr="000262D4">
          <w:rPr>
            <w:sz w:val="20"/>
          </w:rPr>
          <w:fldChar w:fldCharType="begin"/>
        </w:r>
        <w:r w:rsidR="004B5654" w:rsidRPr="000262D4">
          <w:rPr>
            <w:sz w:val="20"/>
          </w:rPr>
          <w:instrText xml:space="preserve"> PAGE   \* MERGEFORMAT </w:instrText>
        </w:r>
        <w:r w:rsidRPr="000262D4">
          <w:rPr>
            <w:sz w:val="20"/>
          </w:rPr>
          <w:fldChar w:fldCharType="separate"/>
        </w:r>
        <w:r w:rsidR="00E26411">
          <w:rPr>
            <w:noProof/>
            <w:sz w:val="20"/>
          </w:rPr>
          <w:t>2</w:t>
        </w:r>
        <w:r w:rsidRPr="000262D4">
          <w:rPr>
            <w:sz w:val="20"/>
          </w:rPr>
          <w:fldChar w:fldCharType="end"/>
        </w:r>
      </w:p>
    </w:sdtContent>
  </w:sdt>
  <w:p w:rsidR="004B5654" w:rsidRDefault="004B56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991742"/>
      <w:docPartObj>
        <w:docPartGallery w:val="Page Numbers (Bottom of Page)"/>
        <w:docPartUnique/>
      </w:docPartObj>
    </w:sdtPr>
    <w:sdtContent>
      <w:p w:rsidR="004B5654" w:rsidRDefault="00235D5D">
        <w:pPr>
          <w:pStyle w:val="a5"/>
          <w:jc w:val="right"/>
        </w:pPr>
        <w:fldSimple w:instr=" PAGE   \* MERGEFORMAT ">
          <w:r w:rsidR="00E26411">
            <w:rPr>
              <w:noProof/>
            </w:rPr>
            <w:t>3</w:t>
          </w:r>
        </w:fldSimple>
      </w:p>
    </w:sdtContent>
  </w:sdt>
  <w:p w:rsidR="004B5654" w:rsidRDefault="004B565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54" w:rsidRPr="005F56A3" w:rsidRDefault="00235D5D">
    <w:pPr>
      <w:pStyle w:val="a5"/>
      <w:jc w:val="right"/>
      <w:rPr>
        <w:sz w:val="22"/>
        <w:szCs w:val="22"/>
      </w:rPr>
    </w:pPr>
    <w:r w:rsidRPr="005F56A3">
      <w:rPr>
        <w:sz w:val="22"/>
        <w:szCs w:val="22"/>
      </w:rPr>
      <w:fldChar w:fldCharType="begin"/>
    </w:r>
    <w:r w:rsidR="004B5654" w:rsidRPr="005F56A3">
      <w:rPr>
        <w:sz w:val="22"/>
        <w:szCs w:val="22"/>
      </w:rPr>
      <w:instrText xml:space="preserve"> PAGE   \* MERGEFORMAT </w:instrText>
    </w:r>
    <w:r w:rsidRPr="005F56A3">
      <w:rPr>
        <w:sz w:val="22"/>
        <w:szCs w:val="22"/>
      </w:rPr>
      <w:fldChar w:fldCharType="separate"/>
    </w:r>
    <w:r w:rsidR="00E26411">
      <w:rPr>
        <w:noProof/>
        <w:sz w:val="22"/>
        <w:szCs w:val="22"/>
      </w:rPr>
      <w:t>4</w:t>
    </w:r>
    <w:r w:rsidRPr="005F56A3">
      <w:rPr>
        <w:sz w:val="22"/>
        <w:szCs w:val="22"/>
      </w:rPr>
      <w:fldChar w:fldCharType="end"/>
    </w:r>
  </w:p>
  <w:p w:rsidR="004B5654" w:rsidRDefault="004B5654" w:rsidP="00701C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F13" w:rsidRDefault="00BA0F13" w:rsidP="00701CDA">
      <w:r>
        <w:separator/>
      </w:r>
    </w:p>
  </w:footnote>
  <w:footnote w:type="continuationSeparator" w:id="1">
    <w:p w:rsidR="00BA0F13" w:rsidRDefault="00BA0F13" w:rsidP="00701C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00527"/>
    <w:multiLevelType w:val="hybridMultilevel"/>
    <w:tmpl w:val="C1FEC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1D4899"/>
    <w:multiLevelType w:val="hybridMultilevel"/>
    <w:tmpl w:val="BEDA3728"/>
    <w:lvl w:ilvl="0" w:tplc="9F44718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F21C35"/>
    <w:multiLevelType w:val="multilevel"/>
    <w:tmpl w:val="98628E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7D7E29B7"/>
    <w:multiLevelType w:val="hybridMultilevel"/>
    <w:tmpl w:val="85905C4A"/>
    <w:lvl w:ilvl="0" w:tplc="5B646CC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drawingGridHorizontalSpacing w:val="2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B6F4E"/>
    <w:rsid w:val="0000095B"/>
    <w:rsid w:val="00002A39"/>
    <w:rsid w:val="000077C0"/>
    <w:rsid w:val="00023FA2"/>
    <w:rsid w:val="000262D4"/>
    <w:rsid w:val="00026640"/>
    <w:rsid w:val="000315D7"/>
    <w:rsid w:val="00036CED"/>
    <w:rsid w:val="000448F2"/>
    <w:rsid w:val="00051FBE"/>
    <w:rsid w:val="00057942"/>
    <w:rsid w:val="000600DF"/>
    <w:rsid w:val="00063BF6"/>
    <w:rsid w:val="00064A32"/>
    <w:rsid w:val="00065434"/>
    <w:rsid w:val="00065DF1"/>
    <w:rsid w:val="000665CA"/>
    <w:rsid w:val="00071A17"/>
    <w:rsid w:val="00073800"/>
    <w:rsid w:val="00081F60"/>
    <w:rsid w:val="000825CB"/>
    <w:rsid w:val="00084812"/>
    <w:rsid w:val="00086DAB"/>
    <w:rsid w:val="000902E0"/>
    <w:rsid w:val="00091D80"/>
    <w:rsid w:val="00094951"/>
    <w:rsid w:val="000951B0"/>
    <w:rsid w:val="000A2718"/>
    <w:rsid w:val="000A2FFB"/>
    <w:rsid w:val="000C7ED7"/>
    <w:rsid w:val="000D02F0"/>
    <w:rsid w:val="000D7DA3"/>
    <w:rsid w:val="000E0A92"/>
    <w:rsid w:val="000E789D"/>
    <w:rsid w:val="000F06D7"/>
    <w:rsid w:val="000F60AA"/>
    <w:rsid w:val="000F7004"/>
    <w:rsid w:val="0010282B"/>
    <w:rsid w:val="0010439D"/>
    <w:rsid w:val="00110DCD"/>
    <w:rsid w:val="00112451"/>
    <w:rsid w:val="001225A9"/>
    <w:rsid w:val="00127553"/>
    <w:rsid w:val="00147DBB"/>
    <w:rsid w:val="0015628B"/>
    <w:rsid w:val="00162364"/>
    <w:rsid w:val="00172F90"/>
    <w:rsid w:val="00174E88"/>
    <w:rsid w:val="00175433"/>
    <w:rsid w:val="00176295"/>
    <w:rsid w:val="00176688"/>
    <w:rsid w:val="00183CEB"/>
    <w:rsid w:val="00190437"/>
    <w:rsid w:val="0019067C"/>
    <w:rsid w:val="0019125B"/>
    <w:rsid w:val="00191783"/>
    <w:rsid w:val="00191E56"/>
    <w:rsid w:val="00193673"/>
    <w:rsid w:val="00195CF5"/>
    <w:rsid w:val="001A07B2"/>
    <w:rsid w:val="001A38E9"/>
    <w:rsid w:val="001B0E37"/>
    <w:rsid w:val="001B2E53"/>
    <w:rsid w:val="001B39C2"/>
    <w:rsid w:val="001B5F10"/>
    <w:rsid w:val="001C1277"/>
    <w:rsid w:val="001C3519"/>
    <w:rsid w:val="001C4DFF"/>
    <w:rsid w:val="001C5C13"/>
    <w:rsid w:val="001C6C67"/>
    <w:rsid w:val="001D1CA2"/>
    <w:rsid w:val="001D4806"/>
    <w:rsid w:val="001E17D1"/>
    <w:rsid w:val="001E6503"/>
    <w:rsid w:val="001F7E96"/>
    <w:rsid w:val="00202CB1"/>
    <w:rsid w:val="0020538D"/>
    <w:rsid w:val="0020645E"/>
    <w:rsid w:val="0022791B"/>
    <w:rsid w:val="00231E2E"/>
    <w:rsid w:val="00233EF2"/>
    <w:rsid w:val="00235D5D"/>
    <w:rsid w:val="00250E01"/>
    <w:rsid w:val="00251188"/>
    <w:rsid w:val="00251D30"/>
    <w:rsid w:val="0025216A"/>
    <w:rsid w:val="0027588D"/>
    <w:rsid w:val="0027640A"/>
    <w:rsid w:val="00291493"/>
    <w:rsid w:val="0029185B"/>
    <w:rsid w:val="00292EAA"/>
    <w:rsid w:val="002A361A"/>
    <w:rsid w:val="002A4E20"/>
    <w:rsid w:val="002A6CBD"/>
    <w:rsid w:val="002B0EE9"/>
    <w:rsid w:val="002B3663"/>
    <w:rsid w:val="002B556A"/>
    <w:rsid w:val="002C47E3"/>
    <w:rsid w:val="002C5427"/>
    <w:rsid w:val="002D0A79"/>
    <w:rsid w:val="002D43F7"/>
    <w:rsid w:val="002D4EE5"/>
    <w:rsid w:val="002E14AB"/>
    <w:rsid w:val="002E7B99"/>
    <w:rsid w:val="002F7E48"/>
    <w:rsid w:val="00300BD1"/>
    <w:rsid w:val="0030605B"/>
    <w:rsid w:val="00311DFE"/>
    <w:rsid w:val="00324BF8"/>
    <w:rsid w:val="0033387D"/>
    <w:rsid w:val="00336658"/>
    <w:rsid w:val="003439FF"/>
    <w:rsid w:val="003467E0"/>
    <w:rsid w:val="00351116"/>
    <w:rsid w:val="00352278"/>
    <w:rsid w:val="0035682E"/>
    <w:rsid w:val="003604D6"/>
    <w:rsid w:val="00360859"/>
    <w:rsid w:val="00366574"/>
    <w:rsid w:val="00370DBB"/>
    <w:rsid w:val="0038119E"/>
    <w:rsid w:val="00383BFF"/>
    <w:rsid w:val="003863AD"/>
    <w:rsid w:val="0039095A"/>
    <w:rsid w:val="003A01D6"/>
    <w:rsid w:val="003A0D46"/>
    <w:rsid w:val="003A53C0"/>
    <w:rsid w:val="003A7D6B"/>
    <w:rsid w:val="003B11FA"/>
    <w:rsid w:val="003B4303"/>
    <w:rsid w:val="003C5E13"/>
    <w:rsid w:val="003E1F34"/>
    <w:rsid w:val="003F7428"/>
    <w:rsid w:val="003F75C8"/>
    <w:rsid w:val="0040177A"/>
    <w:rsid w:val="00404F70"/>
    <w:rsid w:val="00412945"/>
    <w:rsid w:val="0041311F"/>
    <w:rsid w:val="00417AB3"/>
    <w:rsid w:val="004208BA"/>
    <w:rsid w:val="0042239E"/>
    <w:rsid w:val="00427C19"/>
    <w:rsid w:val="00445D57"/>
    <w:rsid w:val="00450AC7"/>
    <w:rsid w:val="00453E3B"/>
    <w:rsid w:val="00454FEE"/>
    <w:rsid w:val="00456CBE"/>
    <w:rsid w:val="0045742D"/>
    <w:rsid w:val="00463E09"/>
    <w:rsid w:val="00465FAB"/>
    <w:rsid w:val="004712BE"/>
    <w:rsid w:val="004777F5"/>
    <w:rsid w:val="00484B16"/>
    <w:rsid w:val="004A2EBF"/>
    <w:rsid w:val="004A7C91"/>
    <w:rsid w:val="004B36E9"/>
    <w:rsid w:val="004B5654"/>
    <w:rsid w:val="004B711C"/>
    <w:rsid w:val="004C0CF1"/>
    <w:rsid w:val="004C0E80"/>
    <w:rsid w:val="004D52A4"/>
    <w:rsid w:val="004D599B"/>
    <w:rsid w:val="004E0B45"/>
    <w:rsid w:val="004E65D6"/>
    <w:rsid w:val="0050161A"/>
    <w:rsid w:val="00501F2C"/>
    <w:rsid w:val="00510815"/>
    <w:rsid w:val="005108E5"/>
    <w:rsid w:val="00512DEB"/>
    <w:rsid w:val="00523EAB"/>
    <w:rsid w:val="00526AD4"/>
    <w:rsid w:val="00544916"/>
    <w:rsid w:val="0056769D"/>
    <w:rsid w:val="00567910"/>
    <w:rsid w:val="00572DE4"/>
    <w:rsid w:val="0058118B"/>
    <w:rsid w:val="0058178D"/>
    <w:rsid w:val="005963CB"/>
    <w:rsid w:val="005A3872"/>
    <w:rsid w:val="005A3B37"/>
    <w:rsid w:val="005A61E2"/>
    <w:rsid w:val="005B2762"/>
    <w:rsid w:val="005C2503"/>
    <w:rsid w:val="005C6BD1"/>
    <w:rsid w:val="005D2968"/>
    <w:rsid w:val="005E0394"/>
    <w:rsid w:val="005E31F3"/>
    <w:rsid w:val="005E3375"/>
    <w:rsid w:val="005F0391"/>
    <w:rsid w:val="005F56A3"/>
    <w:rsid w:val="00600770"/>
    <w:rsid w:val="00600C60"/>
    <w:rsid w:val="00615317"/>
    <w:rsid w:val="00617CE8"/>
    <w:rsid w:val="00626859"/>
    <w:rsid w:val="0064271C"/>
    <w:rsid w:val="00647167"/>
    <w:rsid w:val="00655606"/>
    <w:rsid w:val="006557B7"/>
    <w:rsid w:val="0066345D"/>
    <w:rsid w:val="0066391D"/>
    <w:rsid w:val="00670C94"/>
    <w:rsid w:val="00672619"/>
    <w:rsid w:val="00676EFE"/>
    <w:rsid w:val="006774EF"/>
    <w:rsid w:val="0069083E"/>
    <w:rsid w:val="006A2BCD"/>
    <w:rsid w:val="006A36E1"/>
    <w:rsid w:val="006B10C7"/>
    <w:rsid w:val="006B2F5D"/>
    <w:rsid w:val="006B6421"/>
    <w:rsid w:val="006C46B4"/>
    <w:rsid w:val="006D5002"/>
    <w:rsid w:val="006E3097"/>
    <w:rsid w:val="006E6639"/>
    <w:rsid w:val="006F22C9"/>
    <w:rsid w:val="006F381B"/>
    <w:rsid w:val="006F6AE2"/>
    <w:rsid w:val="006F75F9"/>
    <w:rsid w:val="00701CDA"/>
    <w:rsid w:val="00706DB8"/>
    <w:rsid w:val="00716FA9"/>
    <w:rsid w:val="00731B24"/>
    <w:rsid w:val="007326A2"/>
    <w:rsid w:val="00736F7C"/>
    <w:rsid w:val="00737400"/>
    <w:rsid w:val="00740C44"/>
    <w:rsid w:val="0074326D"/>
    <w:rsid w:val="00743518"/>
    <w:rsid w:val="00747AC9"/>
    <w:rsid w:val="00750B77"/>
    <w:rsid w:val="007525D0"/>
    <w:rsid w:val="00754046"/>
    <w:rsid w:val="00755E4E"/>
    <w:rsid w:val="00757A27"/>
    <w:rsid w:val="00772744"/>
    <w:rsid w:val="00785781"/>
    <w:rsid w:val="00785E0C"/>
    <w:rsid w:val="00787332"/>
    <w:rsid w:val="007964EB"/>
    <w:rsid w:val="00796690"/>
    <w:rsid w:val="00796DFB"/>
    <w:rsid w:val="007A3E43"/>
    <w:rsid w:val="007A7FBA"/>
    <w:rsid w:val="007C0CB0"/>
    <w:rsid w:val="007C5E08"/>
    <w:rsid w:val="007C6712"/>
    <w:rsid w:val="007D3D4A"/>
    <w:rsid w:val="007D7882"/>
    <w:rsid w:val="007E32C4"/>
    <w:rsid w:val="007E6867"/>
    <w:rsid w:val="007F5A66"/>
    <w:rsid w:val="00801659"/>
    <w:rsid w:val="00804267"/>
    <w:rsid w:val="00805057"/>
    <w:rsid w:val="00812A4D"/>
    <w:rsid w:val="008318A3"/>
    <w:rsid w:val="00836AEE"/>
    <w:rsid w:val="00842FC6"/>
    <w:rsid w:val="008437DF"/>
    <w:rsid w:val="00844AA7"/>
    <w:rsid w:val="008517D9"/>
    <w:rsid w:val="0085260D"/>
    <w:rsid w:val="00852917"/>
    <w:rsid w:val="0085395F"/>
    <w:rsid w:val="008603D9"/>
    <w:rsid w:val="008676DC"/>
    <w:rsid w:val="0086799D"/>
    <w:rsid w:val="008709D9"/>
    <w:rsid w:val="008778B8"/>
    <w:rsid w:val="008828DE"/>
    <w:rsid w:val="00891074"/>
    <w:rsid w:val="0089113A"/>
    <w:rsid w:val="008A0440"/>
    <w:rsid w:val="008A1CE3"/>
    <w:rsid w:val="008A2148"/>
    <w:rsid w:val="008A246D"/>
    <w:rsid w:val="008A25E6"/>
    <w:rsid w:val="008A45CE"/>
    <w:rsid w:val="008C1D64"/>
    <w:rsid w:val="008C6515"/>
    <w:rsid w:val="008D0751"/>
    <w:rsid w:val="008D16F7"/>
    <w:rsid w:val="008E2F31"/>
    <w:rsid w:val="008F1C04"/>
    <w:rsid w:val="008F4A64"/>
    <w:rsid w:val="008F66EF"/>
    <w:rsid w:val="008F6CA7"/>
    <w:rsid w:val="00916215"/>
    <w:rsid w:val="00917106"/>
    <w:rsid w:val="00922735"/>
    <w:rsid w:val="00922BF5"/>
    <w:rsid w:val="00925475"/>
    <w:rsid w:val="00925A3B"/>
    <w:rsid w:val="00932CAD"/>
    <w:rsid w:val="009351FB"/>
    <w:rsid w:val="00936560"/>
    <w:rsid w:val="00936EF9"/>
    <w:rsid w:val="009440FB"/>
    <w:rsid w:val="00953256"/>
    <w:rsid w:val="00962CE7"/>
    <w:rsid w:val="00962FF7"/>
    <w:rsid w:val="009662EE"/>
    <w:rsid w:val="009679FC"/>
    <w:rsid w:val="00970E88"/>
    <w:rsid w:val="0097459D"/>
    <w:rsid w:val="0098101F"/>
    <w:rsid w:val="00995924"/>
    <w:rsid w:val="009A0A6D"/>
    <w:rsid w:val="009A0A9B"/>
    <w:rsid w:val="009A457C"/>
    <w:rsid w:val="009B072C"/>
    <w:rsid w:val="009B45FF"/>
    <w:rsid w:val="009B5ABE"/>
    <w:rsid w:val="009B766C"/>
    <w:rsid w:val="009C7A89"/>
    <w:rsid w:val="009C7FEF"/>
    <w:rsid w:val="009D5FF0"/>
    <w:rsid w:val="009D737C"/>
    <w:rsid w:val="009E002D"/>
    <w:rsid w:val="009E0727"/>
    <w:rsid w:val="009E222D"/>
    <w:rsid w:val="009E3A05"/>
    <w:rsid w:val="009E60B9"/>
    <w:rsid w:val="009E6DFD"/>
    <w:rsid w:val="009F3519"/>
    <w:rsid w:val="00A021D3"/>
    <w:rsid w:val="00A10298"/>
    <w:rsid w:val="00A11C8C"/>
    <w:rsid w:val="00A122E3"/>
    <w:rsid w:val="00A139A5"/>
    <w:rsid w:val="00A17520"/>
    <w:rsid w:val="00A2009A"/>
    <w:rsid w:val="00A23DA5"/>
    <w:rsid w:val="00A274F8"/>
    <w:rsid w:val="00A50548"/>
    <w:rsid w:val="00A54745"/>
    <w:rsid w:val="00A64334"/>
    <w:rsid w:val="00A64D76"/>
    <w:rsid w:val="00A66AF1"/>
    <w:rsid w:val="00A72898"/>
    <w:rsid w:val="00A744D5"/>
    <w:rsid w:val="00A76C62"/>
    <w:rsid w:val="00A771F8"/>
    <w:rsid w:val="00A77CA3"/>
    <w:rsid w:val="00A8151D"/>
    <w:rsid w:val="00A970A5"/>
    <w:rsid w:val="00AA2945"/>
    <w:rsid w:val="00AA7E7A"/>
    <w:rsid w:val="00AB05D2"/>
    <w:rsid w:val="00AB43C8"/>
    <w:rsid w:val="00AC4C66"/>
    <w:rsid w:val="00AE459A"/>
    <w:rsid w:val="00AF0C71"/>
    <w:rsid w:val="00AF506F"/>
    <w:rsid w:val="00B01893"/>
    <w:rsid w:val="00B01E8C"/>
    <w:rsid w:val="00B16830"/>
    <w:rsid w:val="00B23D36"/>
    <w:rsid w:val="00B25F45"/>
    <w:rsid w:val="00B41109"/>
    <w:rsid w:val="00B4235F"/>
    <w:rsid w:val="00B54DA0"/>
    <w:rsid w:val="00B5625D"/>
    <w:rsid w:val="00B625B1"/>
    <w:rsid w:val="00B64A0E"/>
    <w:rsid w:val="00B723D0"/>
    <w:rsid w:val="00B72AA2"/>
    <w:rsid w:val="00B86751"/>
    <w:rsid w:val="00B900AD"/>
    <w:rsid w:val="00B9014A"/>
    <w:rsid w:val="00B90E54"/>
    <w:rsid w:val="00B93CEA"/>
    <w:rsid w:val="00B94529"/>
    <w:rsid w:val="00B96595"/>
    <w:rsid w:val="00BA0F13"/>
    <w:rsid w:val="00BA1EB2"/>
    <w:rsid w:val="00BA623A"/>
    <w:rsid w:val="00BA67BC"/>
    <w:rsid w:val="00BC42DC"/>
    <w:rsid w:val="00BD3910"/>
    <w:rsid w:val="00BD44A0"/>
    <w:rsid w:val="00BD6193"/>
    <w:rsid w:val="00BE6160"/>
    <w:rsid w:val="00BF026E"/>
    <w:rsid w:val="00C03391"/>
    <w:rsid w:val="00C131A0"/>
    <w:rsid w:val="00C24A46"/>
    <w:rsid w:val="00C3032C"/>
    <w:rsid w:val="00C30D7C"/>
    <w:rsid w:val="00C42502"/>
    <w:rsid w:val="00C44E8D"/>
    <w:rsid w:val="00C54337"/>
    <w:rsid w:val="00C555D8"/>
    <w:rsid w:val="00C56310"/>
    <w:rsid w:val="00C64A3F"/>
    <w:rsid w:val="00C64BBA"/>
    <w:rsid w:val="00C7356B"/>
    <w:rsid w:val="00C80CD3"/>
    <w:rsid w:val="00C90C8C"/>
    <w:rsid w:val="00C963D8"/>
    <w:rsid w:val="00CB0C70"/>
    <w:rsid w:val="00CB1F90"/>
    <w:rsid w:val="00CB3D03"/>
    <w:rsid w:val="00CB6DFF"/>
    <w:rsid w:val="00CB6F4E"/>
    <w:rsid w:val="00CC281D"/>
    <w:rsid w:val="00CC2EAA"/>
    <w:rsid w:val="00CC776C"/>
    <w:rsid w:val="00CE04DE"/>
    <w:rsid w:val="00CE5AF3"/>
    <w:rsid w:val="00CE6C7C"/>
    <w:rsid w:val="00CF0923"/>
    <w:rsid w:val="00CF18DA"/>
    <w:rsid w:val="00CF310D"/>
    <w:rsid w:val="00D01C19"/>
    <w:rsid w:val="00D06B4C"/>
    <w:rsid w:val="00D10655"/>
    <w:rsid w:val="00D118C7"/>
    <w:rsid w:val="00D13DFB"/>
    <w:rsid w:val="00D144C9"/>
    <w:rsid w:val="00D16BB9"/>
    <w:rsid w:val="00D23A4B"/>
    <w:rsid w:val="00D274D0"/>
    <w:rsid w:val="00D3028A"/>
    <w:rsid w:val="00D351BE"/>
    <w:rsid w:val="00D50474"/>
    <w:rsid w:val="00D55135"/>
    <w:rsid w:val="00D56F97"/>
    <w:rsid w:val="00D629F6"/>
    <w:rsid w:val="00D668BB"/>
    <w:rsid w:val="00D73911"/>
    <w:rsid w:val="00D742F7"/>
    <w:rsid w:val="00D93BFB"/>
    <w:rsid w:val="00DA024C"/>
    <w:rsid w:val="00DA032B"/>
    <w:rsid w:val="00DA1D9F"/>
    <w:rsid w:val="00DA24FE"/>
    <w:rsid w:val="00DB11AB"/>
    <w:rsid w:val="00DB504D"/>
    <w:rsid w:val="00DC11EA"/>
    <w:rsid w:val="00DD36A4"/>
    <w:rsid w:val="00DE1503"/>
    <w:rsid w:val="00DE7908"/>
    <w:rsid w:val="00DF31BA"/>
    <w:rsid w:val="00DF5407"/>
    <w:rsid w:val="00DF578B"/>
    <w:rsid w:val="00E02AF7"/>
    <w:rsid w:val="00E132AF"/>
    <w:rsid w:val="00E26411"/>
    <w:rsid w:val="00E522D8"/>
    <w:rsid w:val="00E55216"/>
    <w:rsid w:val="00E55B6E"/>
    <w:rsid w:val="00E55E75"/>
    <w:rsid w:val="00E60215"/>
    <w:rsid w:val="00E61F3C"/>
    <w:rsid w:val="00E630E0"/>
    <w:rsid w:val="00E64328"/>
    <w:rsid w:val="00E7458C"/>
    <w:rsid w:val="00E74C07"/>
    <w:rsid w:val="00E76F8E"/>
    <w:rsid w:val="00E83763"/>
    <w:rsid w:val="00E846EE"/>
    <w:rsid w:val="00E90724"/>
    <w:rsid w:val="00E93389"/>
    <w:rsid w:val="00E9772B"/>
    <w:rsid w:val="00E97C7E"/>
    <w:rsid w:val="00EA30A1"/>
    <w:rsid w:val="00EA76EC"/>
    <w:rsid w:val="00EB22A6"/>
    <w:rsid w:val="00EB4B15"/>
    <w:rsid w:val="00EB7F30"/>
    <w:rsid w:val="00EC1A30"/>
    <w:rsid w:val="00EC26E4"/>
    <w:rsid w:val="00EC7123"/>
    <w:rsid w:val="00ED2D83"/>
    <w:rsid w:val="00EE2C26"/>
    <w:rsid w:val="00EF3200"/>
    <w:rsid w:val="00F0161B"/>
    <w:rsid w:val="00F0795D"/>
    <w:rsid w:val="00F10200"/>
    <w:rsid w:val="00F1069C"/>
    <w:rsid w:val="00F14E34"/>
    <w:rsid w:val="00F27182"/>
    <w:rsid w:val="00F272A1"/>
    <w:rsid w:val="00F27569"/>
    <w:rsid w:val="00F34A2A"/>
    <w:rsid w:val="00F43CCD"/>
    <w:rsid w:val="00F45F61"/>
    <w:rsid w:val="00F50DCB"/>
    <w:rsid w:val="00F623E3"/>
    <w:rsid w:val="00F65EA1"/>
    <w:rsid w:val="00F75622"/>
    <w:rsid w:val="00F81C65"/>
    <w:rsid w:val="00F905DB"/>
    <w:rsid w:val="00FA4C25"/>
    <w:rsid w:val="00FA5D86"/>
    <w:rsid w:val="00FB2882"/>
    <w:rsid w:val="00FB31BD"/>
    <w:rsid w:val="00FB54A1"/>
    <w:rsid w:val="00FC31F7"/>
    <w:rsid w:val="00FC6EF3"/>
    <w:rsid w:val="00FD2029"/>
    <w:rsid w:val="00FD600D"/>
    <w:rsid w:val="00FE7C1E"/>
    <w:rsid w:val="00FF27AD"/>
    <w:rsid w:val="00FF2C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CDA"/>
    <w:rPr>
      <w:sz w:val="24"/>
      <w:szCs w:val="24"/>
    </w:rPr>
  </w:style>
  <w:style w:type="paragraph" w:styleId="1">
    <w:name w:val="heading 1"/>
    <w:basedOn w:val="a"/>
    <w:next w:val="a"/>
    <w:link w:val="10"/>
    <w:qFormat/>
    <w:rsid w:val="0098101F"/>
    <w:pPr>
      <w:keepNext/>
      <w:jc w:val="both"/>
      <w:outlineLvl w:val="0"/>
    </w:pPr>
    <w:rPr>
      <w:sz w:val="28"/>
    </w:rPr>
  </w:style>
  <w:style w:type="paragraph" w:styleId="2">
    <w:name w:val="heading 2"/>
    <w:basedOn w:val="a"/>
    <w:next w:val="a"/>
    <w:link w:val="20"/>
    <w:qFormat/>
    <w:rsid w:val="0098101F"/>
    <w:pPr>
      <w:keepNext/>
      <w:jc w:val="center"/>
      <w:outlineLvl w:val="1"/>
    </w:pPr>
    <w:rPr>
      <w:b/>
      <w:sz w:val="28"/>
      <w:szCs w:val="28"/>
    </w:rPr>
  </w:style>
  <w:style w:type="paragraph" w:styleId="3">
    <w:name w:val="heading 3"/>
    <w:basedOn w:val="a"/>
    <w:next w:val="a"/>
    <w:link w:val="30"/>
    <w:qFormat/>
    <w:rsid w:val="0098101F"/>
    <w:pPr>
      <w:keepNext/>
      <w:spacing w:before="240" w:after="60"/>
      <w:outlineLvl w:val="2"/>
    </w:pPr>
    <w:rPr>
      <w:rFonts w:ascii="Arial" w:hAnsi="Arial"/>
      <w:b/>
      <w:bCs/>
      <w:sz w:val="26"/>
      <w:szCs w:val="26"/>
    </w:rPr>
  </w:style>
  <w:style w:type="paragraph" w:styleId="4">
    <w:name w:val="heading 4"/>
    <w:basedOn w:val="a"/>
    <w:next w:val="a"/>
    <w:link w:val="40"/>
    <w:qFormat/>
    <w:rsid w:val="0098101F"/>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0E54"/>
    <w:pPr>
      <w:tabs>
        <w:tab w:val="center" w:pos="4536"/>
        <w:tab w:val="right" w:pos="9072"/>
      </w:tabs>
    </w:pPr>
    <w:rPr>
      <w:sz w:val="28"/>
      <w:szCs w:val="20"/>
    </w:rPr>
  </w:style>
  <w:style w:type="paragraph" w:styleId="a5">
    <w:name w:val="footer"/>
    <w:basedOn w:val="a"/>
    <w:link w:val="a6"/>
    <w:uiPriority w:val="99"/>
    <w:rsid w:val="00B90E54"/>
    <w:pPr>
      <w:tabs>
        <w:tab w:val="center" w:pos="4536"/>
        <w:tab w:val="right" w:pos="9072"/>
      </w:tabs>
    </w:pPr>
    <w:rPr>
      <w:sz w:val="28"/>
      <w:szCs w:val="20"/>
    </w:rPr>
  </w:style>
  <w:style w:type="character" w:styleId="a7">
    <w:name w:val="page number"/>
    <w:basedOn w:val="a0"/>
    <w:rsid w:val="00B90E54"/>
  </w:style>
  <w:style w:type="paragraph" w:styleId="a8">
    <w:name w:val="Balloon Text"/>
    <w:basedOn w:val="a"/>
    <w:semiHidden/>
    <w:rsid w:val="00071A17"/>
    <w:rPr>
      <w:rFonts w:ascii="Tahoma" w:hAnsi="Tahoma" w:cs="Tahoma"/>
      <w:sz w:val="16"/>
      <w:szCs w:val="16"/>
    </w:rPr>
  </w:style>
  <w:style w:type="character" w:customStyle="1" w:styleId="10">
    <w:name w:val="Заголовок 1 Знак"/>
    <w:link w:val="1"/>
    <w:rsid w:val="0098101F"/>
    <w:rPr>
      <w:sz w:val="28"/>
      <w:szCs w:val="24"/>
    </w:rPr>
  </w:style>
  <w:style w:type="character" w:customStyle="1" w:styleId="20">
    <w:name w:val="Заголовок 2 Знак"/>
    <w:link w:val="2"/>
    <w:rsid w:val="0098101F"/>
    <w:rPr>
      <w:b/>
      <w:sz w:val="28"/>
      <w:szCs w:val="28"/>
    </w:rPr>
  </w:style>
  <w:style w:type="character" w:customStyle="1" w:styleId="30">
    <w:name w:val="Заголовок 3 Знак"/>
    <w:link w:val="3"/>
    <w:rsid w:val="0098101F"/>
    <w:rPr>
      <w:rFonts w:ascii="Arial" w:hAnsi="Arial" w:cs="Arial"/>
      <w:b/>
      <w:bCs/>
      <w:sz w:val="26"/>
      <w:szCs w:val="26"/>
    </w:rPr>
  </w:style>
  <w:style w:type="character" w:customStyle="1" w:styleId="40">
    <w:name w:val="Заголовок 4 Знак"/>
    <w:link w:val="4"/>
    <w:rsid w:val="0098101F"/>
    <w:rPr>
      <w:b/>
      <w:bCs/>
      <w:sz w:val="28"/>
      <w:szCs w:val="28"/>
    </w:rPr>
  </w:style>
  <w:style w:type="paragraph" w:customStyle="1" w:styleId="ConsNormal">
    <w:name w:val="ConsNormal"/>
    <w:rsid w:val="0098101F"/>
    <w:pPr>
      <w:widowControl w:val="0"/>
      <w:autoSpaceDE w:val="0"/>
      <w:autoSpaceDN w:val="0"/>
      <w:adjustRightInd w:val="0"/>
      <w:ind w:firstLine="720"/>
    </w:pPr>
    <w:rPr>
      <w:rFonts w:ascii="Arial" w:hAnsi="Arial" w:cs="Arial"/>
    </w:rPr>
  </w:style>
  <w:style w:type="paragraph" w:customStyle="1" w:styleId="ConsNonformat">
    <w:name w:val="ConsNonformat"/>
    <w:rsid w:val="0098101F"/>
    <w:pPr>
      <w:widowControl w:val="0"/>
      <w:autoSpaceDE w:val="0"/>
      <w:autoSpaceDN w:val="0"/>
      <w:adjustRightInd w:val="0"/>
    </w:pPr>
    <w:rPr>
      <w:rFonts w:ascii="Courier New" w:hAnsi="Courier New" w:cs="Courier New"/>
    </w:rPr>
  </w:style>
  <w:style w:type="paragraph" w:customStyle="1" w:styleId="ConsPlusTitle">
    <w:name w:val="ConsPlusTitle"/>
    <w:rsid w:val="0098101F"/>
    <w:pPr>
      <w:widowControl w:val="0"/>
      <w:autoSpaceDE w:val="0"/>
      <w:autoSpaceDN w:val="0"/>
      <w:adjustRightInd w:val="0"/>
    </w:pPr>
    <w:rPr>
      <w:rFonts w:ascii="Arial" w:hAnsi="Arial" w:cs="Arial"/>
      <w:b/>
      <w:bCs/>
    </w:rPr>
  </w:style>
  <w:style w:type="paragraph" w:customStyle="1" w:styleId="Postan">
    <w:name w:val="Postan"/>
    <w:basedOn w:val="a"/>
    <w:rsid w:val="0098101F"/>
    <w:pPr>
      <w:jc w:val="center"/>
    </w:pPr>
    <w:rPr>
      <w:sz w:val="28"/>
      <w:szCs w:val="20"/>
    </w:rPr>
  </w:style>
  <w:style w:type="paragraph" w:styleId="a9">
    <w:name w:val="Body Text Indent"/>
    <w:basedOn w:val="a"/>
    <w:link w:val="aa"/>
    <w:rsid w:val="0098101F"/>
    <w:pPr>
      <w:spacing w:after="120"/>
      <w:ind w:left="283"/>
    </w:pPr>
  </w:style>
  <w:style w:type="character" w:customStyle="1" w:styleId="aa">
    <w:name w:val="Основной текст с отступом Знак"/>
    <w:link w:val="a9"/>
    <w:rsid w:val="0098101F"/>
    <w:rPr>
      <w:sz w:val="24"/>
      <w:szCs w:val="24"/>
    </w:rPr>
  </w:style>
  <w:style w:type="character" w:customStyle="1" w:styleId="ab">
    <w:name w:val="Гипертекстовая ссылка"/>
    <w:basedOn w:val="a0"/>
    <w:uiPriority w:val="99"/>
    <w:rsid w:val="00051FBE"/>
    <w:rPr>
      <w:rFonts w:cs="Times New Roman"/>
      <w:color w:val="106BBE"/>
    </w:rPr>
  </w:style>
  <w:style w:type="character" w:styleId="ac">
    <w:name w:val="Hyperlink"/>
    <w:basedOn w:val="a0"/>
    <w:rsid w:val="00051FBE"/>
    <w:rPr>
      <w:color w:val="0000FF"/>
      <w:u w:val="single"/>
    </w:rPr>
  </w:style>
  <w:style w:type="paragraph" w:customStyle="1" w:styleId="ConsPlusNormal">
    <w:name w:val="ConsPlusNormal"/>
    <w:qFormat/>
    <w:rsid w:val="00183CEB"/>
    <w:pPr>
      <w:autoSpaceDE w:val="0"/>
      <w:autoSpaceDN w:val="0"/>
      <w:adjustRightInd w:val="0"/>
      <w:ind w:firstLine="720"/>
    </w:pPr>
    <w:rPr>
      <w:sz w:val="24"/>
      <w:szCs w:val="24"/>
    </w:rPr>
  </w:style>
  <w:style w:type="paragraph" w:styleId="ad">
    <w:name w:val="Body Text"/>
    <w:basedOn w:val="a"/>
    <w:link w:val="ae"/>
    <w:rsid w:val="00A8151D"/>
    <w:pPr>
      <w:spacing w:after="120"/>
    </w:pPr>
  </w:style>
  <w:style w:type="character" w:customStyle="1" w:styleId="ae">
    <w:name w:val="Основной текст Знак"/>
    <w:basedOn w:val="a0"/>
    <w:link w:val="ad"/>
    <w:rsid w:val="00A8151D"/>
    <w:rPr>
      <w:sz w:val="24"/>
      <w:szCs w:val="24"/>
    </w:rPr>
  </w:style>
  <w:style w:type="paragraph" w:styleId="af">
    <w:name w:val="No Spacing"/>
    <w:qFormat/>
    <w:rsid w:val="00A8151D"/>
    <w:pPr>
      <w:suppressAutoHyphens/>
    </w:pPr>
    <w:rPr>
      <w:rFonts w:ascii="Calibri" w:eastAsia="Calibri" w:hAnsi="Calibri" w:cs="Calibri"/>
      <w:sz w:val="22"/>
      <w:szCs w:val="22"/>
      <w:lang w:eastAsia="ar-SA"/>
    </w:rPr>
  </w:style>
  <w:style w:type="paragraph" w:styleId="af0">
    <w:name w:val="List Paragraph"/>
    <w:basedOn w:val="a"/>
    <w:uiPriority w:val="34"/>
    <w:qFormat/>
    <w:rsid w:val="00750B77"/>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rsid w:val="0019125B"/>
    <w:pPr>
      <w:spacing w:after="120"/>
    </w:pPr>
    <w:rPr>
      <w:sz w:val="16"/>
      <w:szCs w:val="16"/>
    </w:rPr>
  </w:style>
  <w:style w:type="character" w:customStyle="1" w:styleId="32">
    <w:name w:val="Основной текст 3 Знак"/>
    <w:basedOn w:val="a0"/>
    <w:link w:val="31"/>
    <w:rsid w:val="0019125B"/>
    <w:rPr>
      <w:sz w:val="16"/>
      <w:szCs w:val="16"/>
    </w:rPr>
  </w:style>
  <w:style w:type="paragraph" w:styleId="af1">
    <w:name w:val="Normal (Web)"/>
    <w:basedOn w:val="a"/>
    <w:rsid w:val="00F14E34"/>
  </w:style>
  <w:style w:type="character" w:customStyle="1" w:styleId="a4">
    <w:name w:val="Верхний колонтитул Знак"/>
    <w:link w:val="a3"/>
    <w:rsid w:val="00D742F7"/>
    <w:rPr>
      <w:sz w:val="28"/>
    </w:rPr>
  </w:style>
  <w:style w:type="character" w:customStyle="1" w:styleId="a6">
    <w:name w:val="Нижний колонтитул Знак"/>
    <w:basedOn w:val="a0"/>
    <w:link w:val="a5"/>
    <w:uiPriority w:val="99"/>
    <w:rsid w:val="009D737C"/>
    <w:rPr>
      <w:sz w:val="28"/>
    </w:rPr>
  </w:style>
  <w:style w:type="table" w:styleId="af2">
    <w:name w:val="Table Grid"/>
    <w:basedOn w:val="a1"/>
    <w:uiPriority w:val="39"/>
    <w:rsid w:val="009C7FE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970A5"/>
    <w:pPr>
      <w:widowControl w:val="0"/>
      <w:autoSpaceDE w:val="0"/>
      <w:autoSpaceDN w:val="0"/>
      <w:adjustRightInd w:val="0"/>
      <w:ind w:right="19772"/>
    </w:pPr>
    <w:rPr>
      <w:rFonts w:ascii="Arial" w:hAnsi="Arial" w:cs="Arial"/>
      <w:b/>
      <w:bCs/>
      <w:sz w:val="16"/>
      <w:szCs w:val="16"/>
      <w:lang w:eastAsia="en-US"/>
    </w:rPr>
  </w:style>
  <w:style w:type="paragraph" w:customStyle="1" w:styleId="pboth">
    <w:name w:val="pboth"/>
    <w:basedOn w:val="a"/>
    <w:rsid w:val="00A122E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67369">
      <w:bodyDiv w:val="1"/>
      <w:marLeft w:val="0"/>
      <w:marRight w:val="0"/>
      <w:marTop w:val="0"/>
      <w:marBottom w:val="0"/>
      <w:divBdr>
        <w:top w:val="none" w:sz="0" w:space="0" w:color="auto"/>
        <w:left w:val="none" w:sz="0" w:space="0" w:color="auto"/>
        <w:bottom w:val="none" w:sz="0" w:space="0" w:color="auto"/>
        <w:right w:val="none" w:sz="0" w:space="0" w:color="auto"/>
      </w:divBdr>
    </w:div>
    <w:div w:id="66347879">
      <w:bodyDiv w:val="1"/>
      <w:marLeft w:val="0"/>
      <w:marRight w:val="0"/>
      <w:marTop w:val="0"/>
      <w:marBottom w:val="0"/>
      <w:divBdr>
        <w:top w:val="none" w:sz="0" w:space="0" w:color="auto"/>
        <w:left w:val="none" w:sz="0" w:space="0" w:color="auto"/>
        <w:bottom w:val="none" w:sz="0" w:space="0" w:color="auto"/>
        <w:right w:val="none" w:sz="0" w:space="0" w:color="auto"/>
      </w:divBdr>
    </w:div>
    <w:div w:id="200897732">
      <w:bodyDiv w:val="1"/>
      <w:marLeft w:val="0"/>
      <w:marRight w:val="0"/>
      <w:marTop w:val="0"/>
      <w:marBottom w:val="0"/>
      <w:divBdr>
        <w:top w:val="none" w:sz="0" w:space="0" w:color="auto"/>
        <w:left w:val="none" w:sz="0" w:space="0" w:color="auto"/>
        <w:bottom w:val="none" w:sz="0" w:space="0" w:color="auto"/>
        <w:right w:val="none" w:sz="0" w:space="0" w:color="auto"/>
      </w:divBdr>
    </w:div>
    <w:div w:id="408692327">
      <w:bodyDiv w:val="1"/>
      <w:marLeft w:val="0"/>
      <w:marRight w:val="0"/>
      <w:marTop w:val="0"/>
      <w:marBottom w:val="0"/>
      <w:divBdr>
        <w:top w:val="none" w:sz="0" w:space="0" w:color="auto"/>
        <w:left w:val="none" w:sz="0" w:space="0" w:color="auto"/>
        <w:bottom w:val="none" w:sz="0" w:space="0" w:color="auto"/>
        <w:right w:val="none" w:sz="0" w:space="0" w:color="auto"/>
      </w:divBdr>
    </w:div>
    <w:div w:id="445125012">
      <w:bodyDiv w:val="1"/>
      <w:marLeft w:val="0"/>
      <w:marRight w:val="0"/>
      <w:marTop w:val="0"/>
      <w:marBottom w:val="0"/>
      <w:divBdr>
        <w:top w:val="none" w:sz="0" w:space="0" w:color="auto"/>
        <w:left w:val="none" w:sz="0" w:space="0" w:color="auto"/>
        <w:bottom w:val="none" w:sz="0" w:space="0" w:color="auto"/>
        <w:right w:val="none" w:sz="0" w:space="0" w:color="auto"/>
      </w:divBdr>
    </w:div>
    <w:div w:id="608709184">
      <w:bodyDiv w:val="1"/>
      <w:marLeft w:val="0"/>
      <w:marRight w:val="0"/>
      <w:marTop w:val="0"/>
      <w:marBottom w:val="0"/>
      <w:divBdr>
        <w:top w:val="none" w:sz="0" w:space="0" w:color="auto"/>
        <w:left w:val="none" w:sz="0" w:space="0" w:color="auto"/>
        <w:bottom w:val="none" w:sz="0" w:space="0" w:color="auto"/>
        <w:right w:val="none" w:sz="0" w:space="0" w:color="auto"/>
      </w:divBdr>
    </w:div>
    <w:div w:id="709959637">
      <w:bodyDiv w:val="1"/>
      <w:marLeft w:val="0"/>
      <w:marRight w:val="0"/>
      <w:marTop w:val="0"/>
      <w:marBottom w:val="0"/>
      <w:divBdr>
        <w:top w:val="none" w:sz="0" w:space="0" w:color="auto"/>
        <w:left w:val="none" w:sz="0" w:space="0" w:color="auto"/>
        <w:bottom w:val="none" w:sz="0" w:space="0" w:color="auto"/>
        <w:right w:val="none" w:sz="0" w:space="0" w:color="auto"/>
      </w:divBdr>
    </w:div>
    <w:div w:id="1014310627">
      <w:bodyDiv w:val="1"/>
      <w:marLeft w:val="0"/>
      <w:marRight w:val="0"/>
      <w:marTop w:val="0"/>
      <w:marBottom w:val="0"/>
      <w:divBdr>
        <w:top w:val="none" w:sz="0" w:space="0" w:color="auto"/>
        <w:left w:val="none" w:sz="0" w:space="0" w:color="auto"/>
        <w:bottom w:val="none" w:sz="0" w:space="0" w:color="auto"/>
        <w:right w:val="none" w:sz="0" w:space="0" w:color="auto"/>
      </w:divBdr>
    </w:div>
    <w:div w:id="1024669408">
      <w:bodyDiv w:val="1"/>
      <w:marLeft w:val="0"/>
      <w:marRight w:val="0"/>
      <w:marTop w:val="0"/>
      <w:marBottom w:val="0"/>
      <w:divBdr>
        <w:top w:val="none" w:sz="0" w:space="0" w:color="auto"/>
        <w:left w:val="none" w:sz="0" w:space="0" w:color="auto"/>
        <w:bottom w:val="none" w:sz="0" w:space="0" w:color="auto"/>
        <w:right w:val="none" w:sz="0" w:space="0" w:color="auto"/>
      </w:divBdr>
    </w:div>
    <w:div w:id="1054936376">
      <w:bodyDiv w:val="1"/>
      <w:marLeft w:val="0"/>
      <w:marRight w:val="0"/>
      <w:marTop w:val="0"/>
      <w:marBottom w:val="0"/>
      <w:divBdr>
        <w:top w:val="none" w:sz="0" w:space="0" w:color="auto"/>
        <w:left w:val="none" w:sz="0" w:space="0" w:color="auto"/>
        <w:bottom w:val="none" w:sz="0" w:space="0" w:color="auto"/>
        <w:right w:val="none" w:sz="0" w:space="0" w:color="auto"/>
      </w:divBdr>
    </w:div>
    <w:div w:id="1660499216">
      <w:bodyDiv w:val="1"/>
      <w:marLeft w:val="0"/>
      <w:marRight w:val="0"/>
      <w:marTop w:val="0"/>
      <w:marBottom w:val="0"/>
      <w:divBdr>
        <w:top w:val="none" w:sz="0" w:space="0" w:color="auto"/>
        <w:left w:val="none" w:sz="0" w:space="0" w:color="auto"/>
        <w:bottom w:val="none" w:sz="0" w:space="0" w:color="auto"/>
        <w:right w:val="none" w:sz="0" w:space="0" w:color="auto"/>
      </w:divBdr>
    </w:div>
    <w:div w:id="1835105703">
      <w:bodyDiv w:val="1"/>
      <w:marLeft w:val="0"/>
      <w:marRight w:val="0"/>
      <w:marTop w:val="0"/>
      <w:marBottom w:val="0"/>
      <w:divBdr>
        <w:top w:val="none" w:sz="0" w:space="0" w:color="auto"/>
        <w:left w:val="none" w:sz="0" w:space="0" w:color="auto"/>
        <w:bottom w:val="none" w:sz="0" w:space="0" w:color="auto"/>
        <w:right w:val="none" w:sz="0" w:space="0" w:color="auto"/>
      </w:divBdr>
    </w:div>
    <w:div w:id="18696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8913065/1000" TargetMode="Externa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document/redirect/413146423/2" TargetMode="External"/><Relationship Id="rId4" Type="http://schemas.openxmlformats.org/officeDocument/2006/relationships/webSettings" Target="webSettings.xml"/><Relationship Id="rId9" Type="http://schemas.openxmlformats.org/officeDocument/2006/relationships/hyperlink" Target="https://internet.garant.ru/document/redirect/40891306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1740</Words>
  <Characters>9920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dc:creator>
  <cp:lastModifiedBy>Rabota</cp:lastModifiedBy>
  <cp:revision>5</cp:revision>
  <cp:lastPrinted>2026-03-24T08:13:00Z</cp:lastPrinted>
  <dcterms:created xsi:type="dcterms:W3CDTF">2026-04-09T07:03:00Z</dcterms:created>
  <dcterms:modified xsi:type="dcterms:W3CDTF">2026-04-09T11:33:00Z</dcterms:modified>
</cp:coreProperties>
</file>